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A32C" w14:textId="77777777" w:rsidR="00F20AAA" w:rsidRPr="001642CE" w:rsidRDefault="006A74B3" w:rsidP="006B277D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bookmarkStart w:id="0" w:name="_Hlk54086768"/>
      <w:r w:rsidRPr="00F222F2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20AAA" w:rsidRPr="001642CE">
        <w:rPr>
          <w:rFonts w:ascii="Times New Roman" w:eastAsia="Times New Roman" w:hAnsi="Times New Roman" w:cs="Times New Roman"/>
          <w:lang w:val="ru-RU" w:eastAsia="ru-RU"/>
        </w:rPr>
        <w:t xml:space="preserve">Приложение № 1 к приказу </w:t>
      </w:r>
    </w:p>
    <w:p w14:paraId="02DF8583" w14:textId="1B1E9434" w:rsidR="006B277D" w:rsidRPr="001642CE" w:rsidRDefault="00F20AAA" w:rsidP="006B277D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1642CE">
        <w:rPr>
          <w:rFonts w:ascii="Times New Roman" w:eastAsia="Times New Roman" w:hAnsi="Times New Roman" w:cs="Times New Roman"/>
          <w:lang w:val="ru-RU" w:eastAsia="ru-RU"/>
        </w:rPr>
        <w:t xml:space="preserve">  от </w:t>
      </w:r>
      <w:r w:rsidR="002944EE">
        <w:rPr>
          <w:rFonts w:ascii="Times New Roman" w:eastAsia="Times New Roman" w:hAnsi="Times New Roman" w:cs="Times New Roman"/>
          <w:lang w:val="ru-RU" w:eastAsia="ru-RU"/>
        </w:rPr>
        <w:t>13.01.2025</w:t>
      </w:r>
      <w:r w:rsidRPr="001642C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B7D97" w:rsidRPr="001642CE">
        <w:rPr>
          <w:rFonts w:ascii="Times New Roman" w:eastAsia="Times New Roman" w:hAnsi="Times New Roman" w:cs="Times New Roman"/>
          <w:lang w:val="ru-RU" w:eastAsia="ru-RU"/>
        </w:rPr>
        <w:t>№</w:t>
      </w:r>
      <w:r w:rsidRPr="001642C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944EE">
        <w:rPr>
          <w:rFonts w:ascii="Times New Roman" w:eastAsia="Times New Roman" w:hAnsi="Times New Roman" w:cs="Times New Roman"/>
          <w:lang w:val="ru-RU" w:eastAsia="ru-RU"/>
        </w:rPr>
        <w:t>03</w:t>
      </w:r>
      <w:r w:rsidR="006B277D" w:rsidRPr="001642C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bookmarkEnd w:id="0"/>
    <w:p w14:paraId="2B2D0EC2" w14:textId="77777777" w:rsidR="00F20AAA" w:rsidRPr="001642CE" w:rsidRDefault="00F20AAA" w:rsidP="006B277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BF234" w14:textId="2C33DD49" w:rsidR="009B45D8" w:rsidRPr="001642CE" w:rsidRDefault="001540B1" w:rsidP="009B4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2C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B45D8"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лан мероприятий </w:t>
      </w:r>
    </w:p>
    <w:p w14:paraId="7A543D0D" w14:textId="385D1C78" w:rsidR="00A16ABD" w:rsidRPr="001642CE" w:rsidRDefault="009B45D8" w:rsidP="00D53A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коррупции в </w:t>
      </w:r>
      <w:r w:rsidR="00D53AA4" w:rsidRPr="001642CE">
        <w:rPr>
          <w:rFonts w:ascii="Times New Roman" w:hAnsi="Times New Roman" w:cs="Times New Roman"/>
          <w:b/>
          <w:bCs/>
          <w:sz w:val="28"/>
          <w:szCs w:val="28"/>
        </w:rPr>
        <w:t>ГП КО «ЕСОО»</w:t>
      </w:r>
      <w:r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92B" w:rsidRPr="001642C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B0EB7" w:rsidRPr="001642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20AAA" w:rsidRPr="001642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B7D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3AA4"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642C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B7D3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574D54" w:rsidRPr="00164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B71376" w14:textId="77777777" w:rsidR="001F5829" w:rsidRPr="001642CE" w:rsidRDefault="001F5829" w:rsidP="00062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5247"/>
        <w:gridCol w:w="1985"/>
        <w:gridCol w:w="3121"/>
        <w:gridCol w:w="8"/>
        <w:gridCol w:w="4092"/>
        <w:gridCol w:w="14"/>
        <w:gridCol w:w="8"/>
      </w:tblGrid>
      <w:tr w:rsidR="00A6679E" w:rsidRPr="00850178" w14:paraId="4B2A06D3" w14:textId="7BA8C5BF" w:rsidTr="00AB7D3F">
        <w:trPr>
          <w:gridAfter w:val="1"/>
          <w:wAfter w:w="8" w:type="dxa"/>
        </w:trPr>
        <w:tc>
          <w:tcPr>
            <w:tcW w:w="707" w:type="dxa"/>
          </w:tcPr>
          <w:p w14:paraId="66725388" w14:textId="77777777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47" w:type="dxa"/>
          </w:tcPr>
          <w:p w14:paraId="4AFB750D" w14:textId="1C30B2A4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14:paraId="2BC65C19" w14:textId="77777777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21" w:type="dxa"/>
          </w:tcPr>
          <w:p w14:paraId="73C805E4" w14:textId="2867DF6A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8D73AA"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</w:t>
            </w:r>
            <w:r w:rsidR="008D73AA"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5B9701B9" w14:textId="77777777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gridSpan w:val="3"/>
          </w:tcPr>
          <w:p w14:paraId="24C74998" w14:textId="485A2FF2" w:rsidR="00A6679E" w:rsidRPr="00850178" w:rsidRDefault="00A6679E" w:rsidP="00180B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  <w:p w14:paraId="5F10DBA6" w14:textId="77777777" w:rsidR="00A6679E" w:rsidRPr="00850178" w:rsidRDefault="00A6679E" w:rsidP="00180B7A">
            <w:pPr>
              <w:rPr>
                <w:b/>
                <w:bCs/>
              </w:rPr>
            </w:pPr>
          </w:p>
        </w:tc>
      </w:tr>
      <w:tr w:rsidR="00592FBD" w:rsidRPr="001642CE" w14:paraId="543092B3" w14:textId="77777777" w:rsidTr="00AB7D3F">
        <w:tc>
          <w:tcPr>
            <w:tcW w:w="707" w:type="dxa"/>
          </w:tcPr>
          <w:p w14:paraId="0B3B4424" w14:textId="77777777" w:rsidR="00592FBD" w:rsidRPr="001642CE" w:rsidRDefault="00592FBD" w:rsidP="004A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DA0A" w14:textId="3F4E7CDB" w:rsidR="00592FBD" w:rsidRPr="001642CE" w:rsidRDefault="00592FBD" w:rsidP="004A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5" w:type="dxa"/>
            <w:gridSpan w:val="7"/>
          </w:tcPr>
          <w:p w14:paraId="71069DFA" w14:textId="77777777" w:rsidR="00592FBD" w:rsidRPr="001642CE" w:rsidRDefault="00592FBD" w:rsidP="004A4B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772D6" w14:textId="781EEAB5" w:rsidR="00592FBD" w:rsidRPr="001642CE" w:rsidRDefault="00592FBD" w:rsidP="004A4B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Организационно-методическое и правовое обеспечение ГП КО «ЕСОО»</w:t>
            </w:r>
          </w:p>
          <w:p w14:paraId="3B2D4EB0" w14:textId="77777777" w:rsidR="00592FBD" w:rsidRPr="001642CE" w:rsidRDefault="00592FBD" w:rsidP="004A4B6C"/>
        </w:tc>
      </w:tr>
      <w:tr w:rsidR="00A6679E" w:rsidRPr="001642CE" w14:paraId="4C8BBE4F" w14:textId="128AF765" w:rsidTr="00AB7D3F">
        <w:trPr>
          <w:gridAfter w:val="1"/>
          <w:wAfter w:w="8" w:type="dxa"/>
        </w:trPr>
        <w:tc>
          <w:tcPr>
            <w:tcW w:w="707" w:type="dxa"/>
          </w:tcPr>
          <w:p w14:paraId="0A11EB18" w14:textId="660CAD16" w:rsidR="00A6679E" w:rsidRPr="001642CE" w:rsidRDefault="00A6679E" w:rsidP="0018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7" w:type="dxa"/>
          </w:tcPr>
          <w:p w14:paraId="6C749E61" w14:textId="77777777" w:rsidR="00A6679E" w:rsidRPr="001642CE" w:rsidRDefault="00A6679E" w:rsidP="0018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утверждение директору предприятия проектов локальных нормативных актов, направленных на реализацию мер по предупреждению коррупции.</w:t>
            </w:r>
          </w:p>
        </w:tc>
        <w:tc>
          <w:tcPr>
            <w:tcW w:w="1985" w:type="dxa"/>
          </w:tcPr>
          <w:p w14:paraId="50ECE4F3" w14:textId="45AF460D" w:rsidR="00A6679E" w:rsidRPr="001642CE" w:rsidRDefault="00AB7D3F" w:rsidP="0018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3121" w:type="dxa"/>
          </w:tcPr>
          <w:p w14:paraId="5872F0C6" w14:textId="61AF287E" w:rsidR="00A6679E" w:rsidRPr="001642CE" w:rsidRDefault="00A6679E" w:rsidP="00E3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правонарушений.</w:t>
            </w:r>
          </w:p>
        </w:tc>
        <w:tc>
          <w:tcPr>
            <w:tcW w:w="4114" w:type="dxa"/>
            <w:gridSpan w:val="3"/>
          </w:tcPr>
          <w:p w14:paraId="7841A552" w14:textId="4A71C341" w:rsidR="008D73AA" w:rsidRPr="001642CE" w:rsidRDefault="00A6679E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 Предупреждение и профилактика коррупционных правонарушений, предотвращение и урегулирование конфликта интересов.</w:t>
            </w:r>
          </w:p>
        </w:tc>
      </w:tr>
      <w:tr w:rsidR="00A6679E" w:rsidRPr="001642CE" w14:paraId="739742FE" w14:textId="242D12ED" w:rsidTr="00AB7D3F">
        <w:trPr>
          <w:gridAfter w:val="1"/>
          <w:wAfter w:w="8" w:type="dxa"/>
        </w:trPr>
        <w:tc>
          <w:tcPr>
            <w:tcW w:w="707" w:type="dxa"/>
          </w:tcPr>
          <w:p w14:paraId="2810C97F" w14:textId="77777777" w:rsidR="00A6679E" w:rsidRPr="001642CE" w:rsidRDefault="00A6679E" w:rsidP="001E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7" w:type="dxa"/>
          </w:tcPr>
          <w:p w14:paraId="270EDD16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принимаемых на работу, положений действующего законодательства РФ о противодействии коррупции. </w:t>
            </w:r>
          </w:p>
          <w:p w14:paraId="29C553EB" w14:textId="30C68E80" w:rsidR="00A6679E" w:rsidRPr="001642CE" w:rsidRDefault="00A6679E" w:rsidP="00E3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антикоррупционной политикой предприятия, Кодексом этики и служебного поведения работников ГП КО «ЕСОО».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контроля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соблюдением </w:t>
            </w:r>
          </w:p>
          <w:p w14:paraId="5B45DF98" w14:textId="3FCC81EF" w:rsidR="00A6679E" w:rsidRPr="001642CE" w:rsidRDefault="00A6679E" w:rsidP="00E3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подчиненными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работниками ГП КО «ЕСОО» в части исполнения обязанностей и соблюдения запретов, ограничений и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в целях противодействия коррупции.</w:t>
            </w:r>
          </w:p>
        </w:tc>
        <w:tc>
          <w:tcPr>
            <w:tcW w:w="1985" w:type="dxa"/>
          </w:tcPr>
          <w:p w14:paraId="229FB3B9" w14:textId="790C6C32" w:rsidR="00A6679E" w:rsidRPr="001642CE" w:rsidRDefault="00AB7D3F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ри приеме на работу</w:t>
            </w:r>
          </w:p>
        </w:tc>
        <w:tc>
          <w:tcPr>
            <w:tcW w:w="3121" w:type="dxa"/>
          </w:tcPr>
          <w:p w14:paraId="63BE787A" w14:textId="1385626C" w:rsidR="00A6679E" w:rsidRPr="001642CE" w:rsidRDefault="00B75A9B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работе с кадрами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(по вновь принятым сотрудникам);</w:t>
            </w:r>
          </w:p>
          <w:p w14:paraId="1D20C9F9" w14:textId="73048F55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подразделений; Ответственный за работу по профилактике </w:t>
            </w:r>
            <w:r w:rsidR="009E6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оррупционных и иных правонарушений.</w:t>
            </w:r>
          </w:p>
          <w:p w14:paraId="0DF10D48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CE75" w14:textId="5872E2C0" w:rsidR="008D73AA" w:rsidRPr="001642CE" w:rsidRDefault="00A6679E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осведомленности работников ГП КО «ЕСОО» в области предупреждения и противодействия коррупции, предупреждение случаев нарушения ограничений, запретов и требований, а также неисполнения обязанностей, установленных законодательством Российской Федерации и внутренними документами ГП КО «ЕСОО» целях противодействия коррупции. Формирование этических норм и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правил служебного поведения работников ГП КО «ЕСОО» для достойного выполнения своей профессиональной деятельности, обеспечения единых норм поведения. </w:t>
            </w:r>
          </w:p>
        </w:tc>
      </w:tr>
      <w:tr w:rsidR="00A6679E" w:rsidRPr="001642CE" w14:paraId="59FAC7CE" w14:textId="000EFCB1" w:rsidTr="00AB7D3F">
        <w:trPr>
          <w:gridAfter w:val="1"/>
          <w:wAfter w:w="8" w:type="dxa"/>
        </w:trPr>
        <w:tc>
          <w:tcPr>
            <w:tcW w:w="707" w:type="dxa"/>
          </w:tcPr>
          <w:p w14:paraId="0CF20130" w14:textId="77777777" w:rsidR="00A6679E" w:rsidRPr="001642CE" w:rsidRDefault="00A6679E" w:rsidP="001E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47" w:type="dxa"/>
          </w:tcPr>
          <w:p w14:paraId="3B244C1B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комиссий по противодействию коррупции</w:t>
            </w:r>
            <w:r w:rsidRPr="001642CE">
              <w:t xml:space="preserve">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ГП КО «ЕСОО» (рассмотрение вопросов о реализации антикоррупционной политикой предприятия).</w:t>
            </w:r>
          </w:p>
          <w:p w14:paraId="7A886E17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F450BB" w14:textId="2A6FC768" w:rsidR="00A6679E" w:rsidRPr="001642CE" w:rsidRDefault="00AB7D3F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е реже 1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3121" w:type="dxa"/>
          </w:tcPr>
          <w:p w14:paraId="27288ECB" w14:textId="79811DD5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комиссии; Ответственный за работу по профилактике коррупционных и иных правонарушений.</w:t>
            </w:r>
          </w:p>
        </w:tc>
        <w:tc>
          <w:tcPr>
            <w:tcW w:w="4114" w:type="dxa"/>
            <w:gridSpan w:val="3"/>
            <w:shd w:val="clear" w:color="auto" w:fill="auto"/>
          </w:tcPr>
          <w:p w14:paraId="57CC78C4" w14:textId="57182381" w:rsidR="00A6679E" w:rsidRPr="001642CE" w:rsidRDefault="00A6679E" w:rsidP="00E37EE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1642CE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Выполнение требований Приложения 1 к Антикоррупционной политике</w:t>
            </w:r>
          </w:p>
          <w:p w14:paraId="5A00C075" w14:textId="4C5B3C14" w:rsidR="00A6679E" w:rsidRPr="001642CE" w:rsidRDefault="00A6679E" w:rsidP="00C050DF">
            <w:r w:rsidRPr="001642CE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ГП КО «ЕСОО».</w:t>
            </w:r>
          </w:p>
        </w:tc>
      </w:tr>
      <w:tr w:rsidR="00A6679E" w:rsidRPr="001642CE" w14:paraId="77443144" w14:textId="6CD944C2" w:rsidTr="00AB7D3F">
        <w:tc>
          <w:tcPr>
            <w:tcW w:w="707" w:type="dxa"/>
          </w:tcPr>
          <w:p w14:paraId="04CFFD4F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120052"/>
          </w:p>
          <w:p w14:paraId="3A358083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5" w:type="dxa"/>
            <w:gridSpan w:val="7"/>
          </w:tcPr>
          <w:p w14:paraId="27DC643D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E3633" w14:textId="77777777" w:rsidR="00A6679E" w:rsidRPr="001642CE" w:rsidRDefault="00A6679E" w:rsidP="001E7E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Антикоррупционное образование, пропаганда антикоррупционного поведения</w:t>
            </w:r>
          </w:p>
          <w:p w14:paraId="662FBB70" w14:textId="77777777" w:rsidR="00A6679E" w:rsidRPr="001642CE" w:rsidRDefault="00A6679E" w:rsidP="001E7EDF"/>
        </w:tc>
      </w:tr>
      <w:bookmarkEnd w:id="1"/>
      <w:tr w:rsidR="00A6679E" w:rsidRPr="001642CE" w14:paraId="4C714A22" w14:textId="028E7AFB" w:rsidTr="00AB7D3F">
        <w:trPr>
          <w:gridAfter w:val="1"/>
          <w:wAfter w:w="8" w:type="dxa"/>
        </w:trPr>
        <w:tc>
          <w:tcPr>
            <w:tcW w:w="707" w:type="dxa"/>
          </w:tcPr>
          <w:p w14:paraId="0E22E6C2" w14:textId="77777777" w:rsidR="00A6679E" w:rsidRPr="001642CE" w:rsidRDefault="00A6679E" w:rsidP="00415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7" w:type="dxa"/>
          </w:tcPr>
          <w:p w14:paraId="21E21F8F" w14:textId="69626B37" w:rsidR="00A6679E" w:rsidRPr="001642CE" w:rsidRDefault="00A6679E" w:rsidP="0006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противодействию коррупции (информирование работников об уголовной ответственности за получение и дачу взятки, ознакомление работников предприятия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в целях склонения к совершению коррупционных правонарушений). </w:t>
            </w:r>
          </w:p>
        </w:tc>
        <w:tc>
          <w:tcPr>
            <w:tcW w:w="1985" w:type="dxa"/>
          </w:tcPr>
          <w:p w14:paraId="3B960951" w14:textId="26C13C6E" w:rsidR="00A6679E" w:rsidRPr="001642CE" w:rsidRDefault="00AB7D3F" w:rsidP="00060F63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6679E" w:rsidRPr="001642CE">
              <w:rPr>
                <w:rFonts w:ascii="Times New Roman" w:eastAsia="Times New Roman" w:hAnsi="Times New Roman" w:cs="Times New Roman"/>
                <w:sz w:val="24"/>
              </w:rPr>
              <w:t>ри приеме на работу; ежегодно</w:t>
            </w:r>
          </w:p>
          <w:p w14:paraId="36885C3B" w14:textId="4B3CC36D" w:rsidR="00A6679E" w:rsidRPr="001642CE" w:rsidRDefault="00A6679E" w:rsidP="00415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847255E" w14:textId="09A17154" w:rsidR="00A6679E" w:rsidRPr="001642CE" w:rsidRDefault="00A6679E" w:rsidP="00415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995F" w14:textId="328073C1" w:rsidR="00A6679E" w:rsidRPr="001642CE" w:rsidRDefault="00A6679E" w:rsidP="00415E75">
            <w:r w:rsidRPr="001642CE">
              <w:rPr>
                <w:rFonts w:ascii="Times New Roman" w:eastAsia="Times New Roman" w:hAnsi="Times New Roman" w:cs="Times New Roman"/>
                <w:sz w:val="24"/>
              </w:rPr>
              <w:t>Повышение уровня осведомленности работников ГП КО «ЕСОО» в области предупреждения и противодействия коррупции, предупреждение случаев нарушений ограничений, запретов, а также неисполнения обязанностей, установленных законодательством Российской Федерации в целях противодействия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79E" w:rsidRPr="001642CE" w14:paraId="354A7FD1" w14:textId="4B3E6DE1" w:rsidTr="00AB7D3F">
        <w:trPr>
          <w:gridAfter w:val="1"/>
          <w:wAfter w:w="8" w:type="dxa"/>
        </w:trPr>
        <w:tc>
          <w:tcPr>
            <w:tcW w:w="707" w:type="dxa"/>
          </w:tcPr>
          <w:p w14:paraId="3135E307" w14:textId="77777777" w:rsidR="00A6679E" w:rsidRPr="001642CE" w:rsidRDefault="00A6679E" w:rsidP="0040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7" w:type="dxa"/>
          </w:tcPr>
          <w:p w14:paraId="7B5353DD" w14:textId="77777777" w:rsidR="00A6679E" w:rsidRPr="001642CE" w:rsidRDefault="00A6679E" w:rsidP="0040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на информационных стендах.</w:t>
            </w:r>
          </w:p>
          <w:p w14:paraId="46C53AB3" w14:textId="77777777" w:rsidR="00A6679E" w:rsidRPr="001642CE" w:rsidRDefault="00A6679E" w:rsidP="0040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69B0C8" w14:textId="3BA16DC8" w:rsidR="00A6679E" w:rsidRPr="001642CE" w:rsidRDefault="00AB7D3F" w:rsidP="00400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D3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121" w:type="dxa"/>
          </w:tcPr>
          <w:p w14:paraId="6689AE80" w14:textId="77777777" w:rsidR="001642CE" w:rsidRPr="001642CE" w:rsidRDefault="00A6679E" w:rsidP="0016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и иных правонарушений; </w:t>
            </w:r>
            <w:r w:rsidR="001642C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</w:t>
            </w:r>
          </w:p>
          <w:p w14:paraId="0BB18BBD" w14:textId="47DA5C20" w:rsidR="008D73AA" w:rsidRPr="001642CE" w:rsidRDefault="001642CE" w:rsidP="00AB7D3F">
            <w:pPr>
              <w:jc w:val="both"/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подразделений ЗМО и ВМО.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2616" w14:textId="41E61355" w:rsidR="00A6679E" w:rsidRPr="001642CE" w:rsidRDefault="00A6679E" w:rsidP="004007B7">
            <w:r w:rsidRPr="001642CE">
              <w:rPr>
                <w:rFonts w:ascii="Times New Roman" w:eastAsia="Times New Roman" w:hAnsi="Times New Roman" w:cs="Times New Roman"/>
                <w:sz w:val="24"/>
              </w:rPr>
              <w:t>Обеспечение публичности и открытости информации по противодействию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B7D3F" w:rsidRPr="001642CE" w14:paraId="58B42DB2" w14:textId="2512A3B6" w:rsidTr="00AB7D3F">
        <w:trPr>
          <w:gridAfter w:val="1"/>
          <w:wAfter w:w="8" w:type="dxa"/>
        </w:trPr>
        <w:tc>
          <w:tcPr>
            <w:tcW w:w="707" w:type="dxa"/>
          </w:tcPr>
          <w:p w14:paraId="06164A93" w14:textId="77777777" w:rsidR="00AB7D3F" w:rsidRPr="001642CE" w:rsidRDefault="00AB7D3F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47" w:type="dxa"/>
          </w:tcPr>
          <w:p w14:paraId="0E53EEE4" w14:textId="7FB80580" w:rsidR="00AB7D3F" w:rsidRPr="001642CE" w:rsidRDefault="00AB7D3F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работников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>ГП КО «ЕСОО» об изменениях законодательства Российской Федерации в сфере противодействия коррупции.</w:t>
            </w:r>
          </w:p>
        </w:tc>
        <w:tc>
          <w:tcPr>
            <w:tcW w:w="1985" w:type="dxa"/>
          </w:tcPr>
          <w:p w14:paraId="45005A13" w14:textId="20B6D8FB" w:rsidR="00AB7D3F" w:rsidRPr="00AB7D3F" w:rsidRDefault="00AB7D3F" w:rsidP="00AB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121" w:type="dxa"/>
          </w:tcPr>
          <w:p w14:paraId="398C5C0D" w14:textId="15D8938D" w:rsidR="00AB7D3F" w:rsidRPr="001642CE" w:rsidRDefault="00AB7D3F" w:rsidP="00AB7D3F">
            <w:pPr>
              <w:jc w:val="both"/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3F94" w14:textId="6FAC9175" w:rsidR="00AB7D3F" w:rsidRPr="001642CE" w:rsidRDefault="00AB7D3F" w:rsidP="00AB7D3F">
            <w:r w:rsidRPr="001642CE">
              <w:rPr>
                <w:rFonts w:ascii="Times New Roman" w:eastAsia="Times New Roman" w:hAnsi="Times New Roman" w:cs="Times New Roman"/>
                <w:sz w:val="24"/>
              </w:rPr>
              <w:t>Своевременное доведение до работников ГП КО «ЕСОО» положений законодательства Российской Федерации о противодействии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B7D3F" w:rsidRPr="001642CE" w14:paraId="148DAE4E" w14:textId="0C8865FC" w:rsidTr="00AB7D3F">
        <w:trPr>
          <w:gridAfter w:val="1"/>
          <w:wAfter w:w="8" w:type="dxa"/>
        </w:trPr>
        <w:tc>
          <w:tcPr>
            <w:tcW w:w="707" w:type="dxa"/>
          </w:tcPr>
          <w:p w14:paraId="1349F0BD" w14:textId="77777777" w:rsidR="00AB7D3F" w:rsidRPr="001642CE" w:rsidRDefault="00AB7D3F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7" w:type="dxa"/>
          </w:tcPr>
          <w:p w14:paraId="16A54BCB" w14:textId="0853C084" w:rsidR="00AB7D3F" w:rsidRPr="001642CE" w:rsidRDefault="00AB7D3F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раздела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«Противодействие коррупции»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предприятия, размещение информации и актуализация сведений.</w:t>
            </w:r>
          </w:p>
          <w:p w14:paraId="5E596903" w14:textId="5335D5F8" w:rsidR="00AB7D3F" w:rsidRPr="001642CE" w:rsidRDefault="00AB7D3F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сайта предприятия в целях наиболее полного информирования граждан о деятельности ГП КО «ЕСОО».</w:t>
            </w:r>
          </w:p>
        </w:tc>
        <w:tc>
          <w:tcPr>
            <w:tcW w:w="1985" w:type="dxa"/>
          </w:tcPr>
          <w:p w14:paraId="271E6FC2" w14:textId="4D0C4242" w:rsidR="00AB7D3F" w:rsidRPr="00AB7D3F" w:rsidRDefault="00AB7D3F" w:rsidP="00AB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121" w:type="dxa"/>
          </w:tcPr>
          <w:p w14:paraId="55B22CE2" w14:textId="0BE26BF1" w:rsidR="00AB7D3F" w:rsidRPr="001642CE" w:rsidRDefault="00AB7D3F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и иных правонарушений; </w:t>
            </w:r>
          </w:p>
          <w:p w14:paraId="124C4F5F" w14:textId="1F0D1044" w:rsidR="00AB7D3F" w:rsidRPr="001642CE" w:rsidRDefault="00AB7D3F" w:rsidP="00AB7D3F">
            <w:pPr>
              <w:jc w:val="both"/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информатизации.</w:t>
            </w:r>
          </w:p>
        </w:tc>
        <w:tc>
          <w:tcPr>
            <w:tcW w:w="4114" w:type="dxa"/>
            <w:gridSpan w:val="3"/>
          </w:tcPr>
          <w:p w14:paraId="67BD2A7E" w14:textId="50D3FD63" w:rsidR="00AB7D3F" w:rsidRPr="001642CE" w:rsidRDefault="00AB7D3F" w:rsidP="00AB7D3F">
            <w:r w:rsidRPr="001642CE">
              <w:rPr>
                <w:rFonts w:ascii="Times New Roman" w:eastAsia="Times New Roman" w:hAnsi="Times New Roman" w:cs="Times New Roman"/>
                <w:sz w:val="24"/>
              </w:rPr>
              <w:t>Обеспечение публичности и открытости информации по противодействию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6679E" w:rsidRPr="001642CE" w14:paraId="24C3DA47" w14:textId="6E9B95ED" w:rsidTr="00AB7D3F">
        <w:trPr>
          <w:gridAfter w:val="1"/>
          <w:wAfter w:w="8" w:type="dxa"/>
        </w:trPr>
        <w:tc>
          <w:tcPr>
            <w:tcW w:w="707" w:type="dxa"/>
          </w:tcPr>
          <w:p w14:paraId="1A64A20E" w14:textId="77777777" w:rsidR="00A6679E" w:rsidRPr="001642CE" w:rsidRDefault="00A6679E" w:rsidP="0062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7" w:type="dxa"/>
          </w:tcPr>
          <w:p w14:paraId="21A9C403" w14:textId="77777777" w:rsidR="00A6679E" w:rsidRPr="001642CE" w:rsidRDefault="00A6679E" w:rsidP="0062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673585"/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предприятии «телефона доверия» и других информационных каналов, позволяющих гражданам сообщать о ставших известным им фактах коррупции, причинах и условиях, способствующих их совершенствованию</w:t>
            </w:r>
            <w:bookmarkEnd w:id="2"/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1612A" w14:textId="77777777" w:rsidR="00A6679E" w:rsidRPr="001642CE" w:rsidRDefault="00A6679E" w:rsidP="0062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932F7" w14:textId="3D471249" w:rsidR="00A6679E" w:rsidRPr="001642CE" w:rsidRDefault="00AB7D3F" w:rsidP="006220F7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3121" w:type="dxa"/>
          </w:tcPr>
          <w:p w14:paraId="21751C1A" w14:textId="1BF8D2EE" w:rsidR="00A6679E" w:rsidRPr="001642CE" w:rsidRDefault="00A6679E" w:rsidP="0062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информатизации.</w:t>
            </w:r>
          </w:p>
        </w:tc>
        <w:tc>
          <w:tcPr>
            <w:tcW w:w="4114" w:type="dxa"/>
            <w:gridSpan w:val="3"/>
          </w:tcPr>
          <w:p w14:paraId="61D39A5C" w14:textId="535E800E" w:rsidR="00A6679E" w:rsidRPr="001642CE" w:rsidRDefault="00A6679E" w:rsidP="00AB7D3F">
            <w:pPr>
              <w:spacing w:after="44" w:line="226" w:lineRule="auto"/>
              <w:ind w:left="2"/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информации о несоблюдении работниками ГП КО «ЕСОО» ограничений и запретов, установленных законодательством Российской Федерации, а также о фактах коррупции, оперативное реагирование и принятие мер по предупреждению и профилактике коррупционных правонарушений. </w:t>
            </w:r>
          </w:p>
        </w:tc>
      </w:tr>
      <w:tr w:rsidR="00A6679E" w:rsidRPr="001642CE" w14:paraId="530EFB1E" w14:textId="036428DE" w:rsidTr="00AB7D3F">
        <w:trPr>
          <w:gridAfter w:val="1"/>
          <w:wAfter w:w="8" w:type="dxa"/>
        </w:trPr>
        <w:tc>
          <w:tcPr>
            <w:tcW w:w="707" w:type="dxa"/>
          </w:tcPr>
          <w:p w14:paraId="08999E8D" w14:textId="77777777" w:rsidR="00A6679E" w:rsidRPr="001642CE" w:rsidRDefault="00A6679E" w:rsidP="00E6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7" w:type="dxa"/>
          </w:tcPr>
          <w:p w14:paraId="08644903" w14:textId="77777777" w:rsidR="00A6679E" w:rsidRPr="001642CE" w:rsidRDefault="00A6679E" w:rsidP="00E6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предприятия о выявленных фактах коррупции среди сотрудников предприятия и мерах, принятых в целях исключения подобных фактов в дальнейшей практике.</w:t>
            </w:r>
          </w:p>
          <w:p w14:paraId="0A51BE00" w14:textId="77777777" w:rsidR="00A6679E" w:rsidRPr="001642CE" w:rsidRDefault="00A6679E" w:rsidP="00E6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2CB88" w14:textId="0C8E8810" w:rsidR="00A6679E" w:rsidRPr="001642CE" w:rsidRDefault="00AB7D3F" w:rsidP="00E6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21" w:type="dxa"/>
          </w:tcPr>
          <w:p w14:paraId="09770FD4" w14:textId="098BF1CF" w:rsidR="00A6679E" w:rsidRPr="001642CE" w:rsidRDefault="00A6679E" w:rsidP="00E6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комиссии;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правонарушений;</w:t>
            </w:r>
          </w:p>
          <w:p w14:paraId="1A3A8BB9" w14:textId="51B80E9D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подразделений.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509" w14:textId="6458FBF2" w:rsidR="00A6679E" w:rsidRPr="001642CE" w:rsidRDefault="00A6679E" w:rsidP="00AB7D3F">
            <w:pPr>
              <w:spacing w:after="44" w:line="22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осведомленности работников </w:t>
            </w:r>
            <w:r w:rsidR="002D6FA2" w:rsidRPr="002D6FA2">
              <w:rPr>
                <w:rFonts w:ascii="Times New Roman" w:eastAsia="Times New Roman" w:hAnsi="Times New Roman" w:cs="Times New Roman"/>
                <w:sz w:val="24"/>
              </w:rPr>
              <w:t xml:space="preserve">ГП КО «ЕСОО»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в области предупреждения и противодействия коррупции, предупреждение случаев нарушений ограничений, запретов, а также неисполнения обязанностей, установленных законодательством Российской Федерации в целях противодействия коррупции</w:t>
            </w:r>
            <w:r w:rsidR="008D73A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79E" w:rsidRPr="001642CE" w14:paraId="3AA224B3" w14:textId="1D1D5475" w:rsidTr="00AB7D3F">
        <w:trPr>
          <w:gridAfter w:val="1"/>
          <w:wAfter w:w="8" w:type="dxa"/>
        </w:trPr>
        <w:tc>
          <w:tcPr>
            <w:tcW w:w="707" w:type="dxa"/>
          </w:tcPr>
          <w:p w14:paraId="00C48F9C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47" w:type="dxa"/>
          </w:tcPr>
          <w:p w14:paraId="0FC601C2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подведение итогов выполнения Плана </w:t>
            </w:r>
          </w:p>
          <w:p w14:paraId="3A3E17CA" w14:textId="3A2A20CE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коррупции в государственном предприятии Калининградской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«Единая система обращения с отходами» на 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  <w:p w14:paraId="7B237B15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DCA4D" w14:textId="5375099E" w:rsidR="00A6679E" w:rsidRPr="001642CE" w:rsidRDefault="00AB7D3F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е реже 1 раза в полугодие</w:t>
            </w:r>
          </w:p>
        </w:tc>
        <w:tc>
          <w:tcPr>
            <w:tcW w:w="3121" w:type="dxa"/>
          </w:tcPr>
          <w:p w14:paraId="37F7DB3A" w14:textId="44C655BF" w:rsidR="00A6679E" w:rsidRPr="001642CE" w:rsidRDefault="00A6679E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комиссии по противодействию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урегулированию конфликтов интересов; Ответственный за работу по профилактике коррупционных и иных правонарушений.</w:t>
            </w:r>
          </w:p>
        </w:tc>
        <w:tc>
          <w:tcPr>
            <w:tcW w:w="4114" w:type="dxa"/>
            <w:gridSpan w:val="3"/>
          </w:tcPr>
          <w:p w14:paraId="093DE12D" w14:textId="280BCAED" w:rsidR="00A6679E" w:rsidRPr="001642CE" w:rsidRDefault="00A6679E" w:rsidP="00A6679E">
            <w:pPr>
              <w:spacing w:after="44" w:line="22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Предупреждение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профилактика коррупционных правонарушений,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предотвращение и урегулирование конфликта интересов.</w:t>
            </w:r>
          </w:p>
        </w:tc>
      </w:tr>
      <w:tr w:rsidR="00A6679E" w:rsidRPr="001642CE" w14:paraId="5023051F" w14:textId="7D2BFBEC" w:rsidTr="00AB7D3F">
        <w:trPr>
          <w:gridAfter w:val="1"/>
          <w:wAfter w:w="8" w:type="dxa"/>
        </w:trPr>
        <w:tc>
          <w:tcPr>
            <w:tcW w:w="707" w:type="dxa"/>
          </w:tcPr>
          <w:p w14:paraId="7966BEB1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247" w:type="dxa"/>
          </w:tcPr>
          <w:p w14:paraId="75AE7A11" w14:textId="2C20FCEB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мероприятий по противодействию коррупции по итогам 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предприятия.</w:t>
            </w:r>
          </w:p>
          <w:p w14:paraId="418DE26D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43A00" w14:textId="3B084093" w:rsidR="00A6679E" w:rsidRPr="001642CE" w:rsidRDefault="00AB7D3F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01 февраля </w:t>
            </w:r>
          </w:p>
        </w:tc>
        <w:tc>
          <w:tcPr>
            <w:tcW w:w="3121" w:type="dxa"/>
          </w:tcPr>
          <w:p w14:paraId="1DA1FA01" w14:textId="0F3DB3A3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и иных правонарушений; </w:t>
            </w:r>
          </w:p>
          <w:p w14:paraId="3779A105" w14:textId="07D44A45" w:rsidR="00A6679E" w:rsidRPr="001642CE" w:rsidRDefault="00A6679E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информатизации.</w:t>
            </w:r>
          </w:p>
        </w:tc>
        <w:tc>
          <w:tcPr>
            <w:tcW w:w="4114" w:type="dxa"/>
            <w:gridSpan w:val="3"/>
          </w:tcPr>
          <w:p w14:paraId="1B6C7E2E" w14:textId="38DDB76D" w:rsidR="00A6679E" w:rsidRPr="001642CE" w:rsidRDefault="00A6679E" w:rsidP="00A6679E">
            <w:pPr>
              <w:spacing w:after="44" w:line="226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</w:t>
            </w:r>
          </w:p>
        </w:tc>
      </w:tr>
      <w:tr w:rsidR="00A6679E" w:rsidRPr="001642CE" w14:paraId="607AD12E" w14:textId="4CBADCF5" w:rsidTr="00AB7D3F">
        <w:trPr>
          <w:gridAfter w:val="2"/>
          <w:wAfter w:w="22" w:type="dxa"/>
        </w:trPr>
        <w:tc>
          <w:tcPr>
            <w:tcW w:w="707" w:type="dxa"/>
          </w:tcPr>
          <w:p w14:paraId="6A885AF7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945E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9469D6F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  <w:gridSpan w:val="4"/>
          </w:tcPr>
          <w:p w14:paraId="46574895" w14:textId="77777777" w:rsidR="00673E31" w:rsidRDefault="00673E31" w:rsidP="00611F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266E" w14:textId="3699D398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антикоррупционных механизмов в деятельность предприятия</w:t>
            </w:r>
          </w:p>
          <w:p w14:paraId="25F91A83" w14:textId="77777777" w:rsidR="00A6679E" w:rsidRPr="001642CE" w:rsidRDefault="00A6679E" w:rsidP="0061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37BB8BC1" w14:textId="77777777" w:rsidR="00A6679E" w:rsidRPr="001642CE" w:rsidRDefault="00A6679E" w:rsidP="00611F51"/>
        </w:tc>
      </w:tr>
      <w:tr w:rsidR="00A6679E" w:rsidRPr="001642CE" w14:paraId="501E7CD2" w14:textId="22F27F34" w:rsidTr="00AB7D3F">
        <w:trPr>
          <w:gridAfter w:val="1"/>
          <w:wAfter w:w="8" w:type="dxa"/>
        </w:trPr>
        <w:tc>
          <w:tcPr>
            <w:tcW w:w="707" w:type="dxa"/>
          </w:tcPr>
          <w:p w14:paraId="62B7B763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7" w:type="dxa"/>
          </w:tcPr>
          <w:p w14:paraId="3D033D76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коррупции.</w:t>
            </w:r>
          </w:p>
        </w:tc>
        <w:tc>
          <w:tcPr>
            <w:tcW w:w="1985" w:type="dxa"/>
          </w:tcPr>
          <w:p w14:paraId="4059B24E" w14:textId="1AC5273A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Pr="001642CE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(по мере необходимости)</w:t>
            </w:r>
          </w:p>
        </w:tc>
        <w:tc>
          <w:tcPr>
            <w:tcW w:w="3121" w:type="dxa"/>
          </w:tcPr>
          <w:p w14:paraId="4C1A3D64" w14:textId="7AFFBDC5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 и урегулированию конфликтов интересов</w:t>
            </w:r>
            <w:r w:rsidR="00A6429A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2041D" w14:textId="2D2233BA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</w:t>
            </w:r>
            <w:r w:rsidR="00A6429A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34F16A" w14:textId="7631F049" w:rsidR="00A6679E" w:rsidRPr="001642CE" w:rsidRDefault="00B75A9B" w:rsidP="00AB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правовым вопросам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77215" w14:textId="13FA9EDD" w:rsidR="00A6679E" w:rsidRPr="001642CE" w:rsidRDefault="00A6679E" w:rsidP="00A6429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Принятие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профилактике правонарушений предупреждению и коррупционных </w:t>
            </w:r>
            <w:r w:rsidR="00A6429A" w:rsidRPr="001642CE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r w:rsidR="008D73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197327A" w14:textId="045C9855" w:rsidR="00A6679E" w:rsidRPr="001642CE" w:rsidRDefault="00A6679E" w:rsidP="001642C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79E" w:rsidRPr="001642CE" w14:paraId="23F7DDDF" w14:textId="73E4C2C8" w:rsidTr="00AB7D3F">
        <w:trPr>
          <w:gridAfter w:val="1"/>
          <w:wAfter w:w="8" w:type="dxa"/>
        </w:trPr>
        <w:tc>
          <w:tcPr>
            <w:tcW w:w="707" w:type="dxa"/>
          </w:tcPr>
          <w:p w14:paraId="3CA7744F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7" w:type="dxa"/>
          </w:tcPr>
          <w:p w14:paraId="7F25C360" w14:textId="7FDE2876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 мероприятий по противодействию коррупции в государственном предприятии Калининградской области «Единая система обращения с отходами» на 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(при выявлении контролирующими органами коррупционных правонарушений).</w:t>
            </w:r>
          </w:p>
          <w:p w14:paraId="66C5416B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6B9657" w14:textId="6C007B9A" w:rsidR="00A6679E" w:rsidRPr="001642CE" w:rsidRDefault="00AB7D3F" w:rsidP="009206CE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 при поступлении информации из органов прокуратуры, 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правоохранительных, контролирующих органов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14:paraId="127353BC" w14:textId="5E14CDB4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 по противодействию коррупции и урегулированию конфликтов интересов</w:t>
            </w:r>
            <w:r w:rsidR="00A6429A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8765" w14:textId="1D15747B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работу по профилактике коррупционных и иных правонарушений</w:t>
            </w:r>
            <w:r w:rsidR="006C3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</w:tcBorders>
          </w:tcPr>
          <w:p w14:paraId="2A116260" w14:textId="5FD4673A" w:rsidR="00A6679E" w:rsidRPr="001642CE" w:rsidRDefault="00A6679E" w:rsidP="00A6429A">
            <w:pPr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</w:t>
            </w:r>
          </w:p>
        </w:tc>
      </w:tr>
      <w:tr w:rsidR="00A6679E" w:rsidRPr="001642CE" w14:paraId="1F53A8BF" w14:textId="68962AF3" w:rsidTr="00AB7D3F">
        <w:trPr>
          <w:gridAfter w:val="1"/>
          <w:wAfter w:w="8" w:type="dxa"/>
        </w:trPr>
        <w:tc>
          <w:tcPr>
            <w:tcW w:w="707" w:type="dxa"/>
          </w:tcPr>
          <w:p w14:paraId="770785FB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8422743"/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7" w:type="dxa"/>
          </w:tcPr>
          <w:p w14:paraId="3B417098" w14:textId="3CE9C53A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предприятия с нормативными правовыми актами, регламентирующие вопросы противодействия коррупции, с одновременным разъяснением положений, указанных в нормативных правовых актах, в том числе ограничений, касающихся получения подарков, установление наказания за получение взятки, посредничество во взяточничестве в виде штрафов, кратных сумме взятки. </w:t>
            </w:r>
          </w:p>
        </w:tc>
        <w:tc>
          <w:tcPr>
            <w:tcW w:w="1985" w:type="dxa"/>
          </w:tcPr>
          <w:p w14:paraId="58894B83" w14:textId="4064DDBA" w:rsidR="00A6679E" w:rsidRPr="001642CE" w:rsidRDefault="00AB7D3F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ри приеме на работу; ежегодно</w:t>
            </w:r>
          </w:p>
        </w:tc>
        <w:tc>
          <w:tcPr>
            <w:tcW w:w="3121" w:type="dxa"/>
          </w:tcPr>
          <w:p w14:paraId="2622C7B1" w14:textId="325ABB99" w:rsidR="00A6679E" w:rsidRPr="001642CE" w:rsidRDefault="00B75A9B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работе с кадрами</w:t>
            </w:r>
            <w:r w:rsidR="00A6429A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  <w:r w:rsidR="00A6429A"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177" w14:textId="1A3D52B8" w:rsidR="00A6679E" w:rsidRPr="001642CE" w:rsidRDefault="00A6679E" w:rsidP="00A6429A">
            <w:pPr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Повышение уровня осведомленности работников ГП КО «ЕСОО» в области предупреждения и противодействия коррупции, предупреждение случаев нарушений ограничений, запретов, а также неисполнения обязанностей, установленных законодательством Российской Федерации в целях противодействия коррупции</w:t>
            </w:r>
            <w:r w:rsidR="00A6429A" w:rsidRPr="001642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bookmarkEnd w:id="3"/>
      <w:tr w:rsidR="00A6679E" w:rsidRPr="001642CE" w14:paraId="6D27F9D1" w14:textId="2EA41180" w:rsidTr="00AB7D3F">
        <w:trPr>
          <w:gridAfter w:val="2"/>
          <w:wAfter w:w="22" w:type="dxa"/>
        </w:trPr>
        <w:tc>
          <w:tcPr>
            <w:tcW w:w="707" w:type="dxa"/>
          </w:tcPr>
          <w:p w14:paraId="677D59E3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43A3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61" w:type="dxa"/>
            <w:gridSpan w:val="4"/>
          </w:tcPr>
          <w:p w14:paraId="25A5ACD1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E39747" w14:textId="4979EDBD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деятельности предприятия</w:t>
            </w:r>
          </w:p>
          <w:p w14:paraId="392F7854" w14:textId="77777777" w:rsidR="00A6679E" w:rsidRPr="001642CE" w:rsidRDefault="00A6679E" w:rsidP="00A43D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2" w:type="dxa"/>
          </w:tcPr>
          <w:p w14:paraId="67402AD9" w14:textId="77777777" w:rsidR="00A6679E" w:rsidRPr="001642CE" w:rsidRDefault="00A6679E" w:rsidP="00A43DA2"/>
        </w:tc>
      </w:tr>
      <w:tr w:rsidR="00A6679E" w:rsidRPr="001642CE" w14:paraId="76539A6E" w14:textId="2748D81F" w:rsidTr="00AB7D3F">
        <w:trPr>
          <w:gridAfter w:val="1"/>
          <w:wAfter w:w="8" w:type="dxa"/>
        </w:trPr>
        <w:tc>
          <w:tcPr>
            <w:tcW w:w="707" w:type="dxa"/>
          </w:tcPr>
          <w:p w14:paraId="31A7B5D2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7" w:type="dxa"/>
          </w:tcPr>
          <w:p w14:paraId="09F70C8A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личной заинтересованности у лиц, при осуществлении закупок в соответствии с федеральными законами:</w:t>
            </w:r>
          </w:p>
          <w:p w14:paraId="65A8B60A" w14:textId="77777777" w:rsidR="00A6679E" w:rsidRPr="001642CE" w:rsidRDefault="00A6679E" w:rsidP="001D11F5">
            <w:pPr>
              <w:jc w:val="both"/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 от 05.04.2013 № 44-ФЗ «О контрактной системе в сфере закупок товаров, работ, услуг;</w:t>
            </w:r>
            <w:r w:rsidRPr="001642CE">
              <w:t xml:space="preserve"> </w:t>
            </w:r>
          </w:p>
          <w:p w14:paraId="145C8869" w14:textId="2009090D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t>-«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 закупках товаров, работ, услуг отдельными видами юридических лиц от 18.07.2011 </w:t>
            </w:r>
            <w:r w:rsidR="00A24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223-ФЗ для обеспечения государственных и муниципальных нужд», которая приводит или может привести к конфликту интересов.</w:t>
            </w:r>
          </w:p>
          <w:p w14:paraId="71132B2A" w14:textId="46C01F49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Мониторинг, выявление и минимизация коррупционных рисков при осуществлении закупок</w:t>
            </w:r>
            <w:r w:rsidR="009E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2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нецелевого использования бюджетных </w:t>
            </w:r>
            <w:r w:rsidR="009E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на реализацию национальных проектов.</w:t>
            </w:r>
          </w:p>
        </w:tc>
        <w:tc>
          <w:tcPr>
            <w:tcW w:w="1985" w:type="dxa"/>
          </w:tcPr>
          <w:p w14:paraId="076BE6CB" w14:textId="66BE1920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121" w:type="dxa"/>
          </w:tcPr>
          <w:p w14:paraId="5181A906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 и урегулированию конфликтов интересов, </w:t>
            </w:r>
          </w:p>
          <w:p w14:paraId="763E3C9E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правонарушений,</w:t>
            </w:r>
          </w:p>
          <w:p w14:paraId="4CA879C0" w14:textId="38F1EC70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E0B08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отдела материально-технического обеспечения и строительства; </w:t>
            </w:r>
            <w:r w:rsidR="002E0B08"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>Начальник департамента организационно-контрольной работы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146D" w14:textId="061E3B42" w:rsidR="00A6679E" w:rsidRPr="001642CE" w:rsidRDefault="00A6679E" w:rsidP="002E0B0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Эффективное противодействие коррупции.  Минимизация коррупционных рисков при проведении закупок. Выявление коррупционных рисков при проведении закупок, пресечение нецелевого использования средств </w:t>
            </w:r>
            <w:r w:rsidR="002E0B08" w:rsidRPr="001642C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ГП КО «ЕСОО»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097D54F" w14:textId="416F0A41" w:rsidR="00A6679E" w:rsidRPr="001642CE" w:rsidRDefault="00A6679E" w:rsidP="002E0B0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79E" w:rsidRPr="001642CE" w14:paraId="482FDCE5" w14:textId="2662C420" w:rsidTr="00AB7D3F">
        <w:trPr>
          <w:gridAfter w:val="1"/>
          <w:wAfter w:w="8" w:type="dxa"/>
        </w:trPr>
        <w:tc>
          <w:tcPr>
            <w:tcW w:w="707" w:type="dxa"/>
          </w:tcPr>
          <w:p w14:paraId="00586C72" w14:textId="77777777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47" w:type="dxa"/>
          </w:tcPr>
          <w:p w14:paraId="5B44F5E7" w14:textId="77777777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перечне товаров, работ, услуг, для проведения торгов, иных способов закупки, которые осуществляются у субъектов малого и среднего предпринимательства, на сайте предприятия.</w:t>
            </w:r>
          </w:p>
          <w:p w14:paraId="7F9A8A5D" w14:textId="77777777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BB0C24" w14:textId="7CFC3C7E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121" w:type="dxa"/>
          </w:tcPr>
          <w:p w14:paraId="15B508C2" w14:textId="77777777" w:rsidR="002E0B08" w:rsidRPr="001642CE" w:rsidRDefault="002E0B08" w:rsidP="002E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материально-технического обеспечения и строительства; </w:t>
            </w:r>
          </w:p>
          <w:p w14:paraId="37B57AAC" w14:textId="5B22452F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информатизации.</w:t>
            </w:r>
          </w:p>
        </w:tc>
        <w:tc>
          <w:tcPr>
            <w:tcW w:w="4114" w:type="dxa"/>
            <w:gridSpan w:val="3"/>
          </w:tcPr>
          <w:p w14:paraId="360AD45F" w14:textId="72081A6F" w:rsidR="00A6679E" w:rsidRPr="001642CE" w:rsidRDefault="00916653" w:rsidP="0091665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</w:t>
            </w:r>
          </w:p>
        </w:tc>
      </w:tr>
      <w:tr w:rsidR="00A6679E" w:rsidRPr="001642CE" w14:paraId="66CA5F67" w14:textId="60E2EA83" w:rsidTr="00AB7D3F">
        <w:trPr>
          <w:gridAfter w:val="1"/>
          <w:wAfter w:w="8" w:type="dxa"/>
        </w:trPr>
        <w:tc>
          <w:tcPr>
            <w:tcW w:w="707" w:type="dxa"/>
          </w:tcPr>
          <w:p w14:paraId="6F3A10CF" w14:textId="57EA1F36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21A3CA50" w14:textId="77777777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инвентаризаций, аудиторских проверок, проверок внутреннего контроля финансово-хозяйственной деятельности ГП КО «ЕСОО». </w:t>
            </w:r>
          </w:p>
          <w:p w14:paraId="2E2ACDCD" w14:textId="4CC5063F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ГП КО «ЕСОО» требованиям антикоррупционной политики (данных бухгалтерского учета, наличия и достоверности первичных документов бухгалтерского учета и др.). Оценка результатов работы по противодействию коррупции.</w:t>
            </w:r>
          </w:p>
        </w:tc>
        <w:tc>
          <w:tcPr>
            <w:tcW w:w="1985" w:type="dxa"/>
          </w:tcPr>
          <w:p w14:paraId="3B25EA7E" w14:textId="5F4085C9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121" w:type="dxa"/>
          </w:tcPr>
          <w:p w14:paraId="31445294" w14:textId="1571B654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и иных правонарушений; </w:t>
            </w:r>
            <w:r w:rsidR="000B5F4D" w:rsidRPr="001642C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подразделений;</w:t>
            </w:r>
          </w:p>
          <w:p w14:paraId="314CB50C" w14:textId="7B53690B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бухгалтер;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5F4D"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организационно-контрольной работы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F4D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</w:tcPr>
          <w:p w14:paraId="1C64C615" w14:textId="4EED713E" w:rsidR="00A6679E" w:rsidRPr="001642CE" w:rsidRDefault="00A6679E" w:rsidP="009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Выявление коррупционных рисков при проведении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инвентаризаций, аудиторских проверок, проверок внутреннего контроля финансово-хозяйственной деятельности ГП КО «ЕСОО»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, пресечение нецелевого использования средств</w:t>
            </w:r>
            <w:r w:rsidRPr="001642CE">
              <w:t xml:space="preserve"> 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ГП КО «ЕСОО»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C4B8E22" w14:textId="77777777" w:rsidR="00A6679E" w:rsidRPr="001642CE" w:rsidRDefault="00A6679E" w:rsidP="00E20225"/>
        </w:tc>
      </w:tr>
      <w:tr w:rsidR="00A6679E" w:rsidRPr="001642CE" w14:paraId="2D5EF5EE" w14:textId="26889BE5" w:rsidTr="00AB7D3F">
        <w:trPr>
          <w:gridAfter w:val="1"/>
          <w:wAfter w:w="8" w:type="dxa"/>
        </w:trPr>
        <w:tc>
          <w:tcPr>
            <w:tcW w:w="707" w:type="dxa"/>
          </w:tcPr>
          <w:p w14:paraId="7CBAEEA5" w14:textId="129EEB5B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2A62364A" w14:textId="64331C4B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Принятие мер по недопущению составления</w:t>
            </w:r>
            <w:r w:rsidR="00916653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ГП КО «ЕСОО» недостоверной отчетности.</w:t>
            </w:r>
          </w:p>
          <w:p w14:paraId="14C98296" w14:textId="77777777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375D5" w14:textId="254B0540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(на постоянной основе)</w:t>
            </w:r>
          </w:p>
        </w:tc>
        <w:tc>
          <w:tcPr>
            <w:tcW w:w="3121" w:type="dxa"/>
          </w:tcPr>
          <w:p w14:paraId="0B25F8F6" w14:textId="45874A3C" w:rsidR="00A6679E" w:rsidRPr="001642CE" w:rsidRDefault="00A6679E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подразделений;</w:t>
            </w:r>
          </w:p>
          <w:p w14:paraId="26768F2A" w14:textId="49F1BB8A" w:rsidR="00A6679E" w:rsidRPr="001642CE" w:rsidRDefault="00916653" w:rsidP="00E20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Департамент организационно-контрольной работы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</w:tcPr>
          <w:p w14:paraId="61D175C2" w14:textId="6F4015EA" w:rsidR="00A6679E" w:rsidRPr="001642CE" w:rsidRDefault="00A6679E" w:rsidP="00C47443">
            <w:pPr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Систематизация контроля при составлении отчетности по выполнению требований законодательства Российской Федерации и других нормативных правовых актов в области предупреждения и противодействия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6679E" w:rsidRPr="001642CE" w14:paraId="077121FD" w14:textId="393E141D" w:rsidTr="00AB7D3F">
        <w:trPr>
          <w:gridAfter w:val="1"/>
          <w:wAfter w:w="8" w:type="dxa"/>
        </w:trPr>
        <w:tc>
          <w:tcPr>
            <w:tcW w:w="707" w:type="dxa"/>
          </w:tcPr>
          <w:p w14:paraId="2F0D83BA" w14:textId="226BC993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34834F5D" w14:textId="7BA57102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фактически достигнутых показателей деятельности </w:t>
            </w:r>
            <w:r w:rsidR="00C47443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ГП КО «ЕСОО» показателям планов финансово-хозяйственной деятельности ГП КО «ЕСОО».</w:t>
            </w:r>
          </w:p>
          <w:p w14:paraId="2C885FA1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6A5014" w14:textId="7F566817" w:rsidR="00A6679E" w:rsidRPr="001642CE" w:rsidRDefault="00AB7D3F" w:rsidP="0064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с ежегодным проведением </w:t>
            </w:r>
          </w:p>
          <w:p w14:paraId="77EE72CF" w14:textId="2CD19BB9" w:rsidR="00A6679E" w:rsidRPr="001642CE" w:rsidRDefault="00A6679E" w:rsidP="0064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последующего мониторинга </w:t>
            </w:r>
          </w:p>
        </w:tc>
        <w:tc>
          <w:tcPr>
            <w:tcW w:w="3121" w:type="dxa"/>
          </w:tcPr>
          <w:p w14:paraId="6780795A" w14:textId="19465005" w:rsidR="00C47443" w:rsidRPr="001642CE" w:rsidRDefault="00C47443" w:rsidP="00C4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Начальник отдела тарифного регулирования;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структурных подразделений;</w:t>
            </w:r>
          </w:p>
          <w:p w14:paraId="35689035" w14:textId="59B47060" w:rsidR="00A6679E" w:rsidRPr="001642CE" w:rsidRDefault="00C47443" w:rsidP="00C47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организационно-контрольной работы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</w:tcPr>
          <w:p w14:paraId="1D9677A6" w14:textId="089595AB" w:rsidR="00A6679E" w:rsidRPr="001642CE" w:rsidRDefault="00A6679E" w:rsidP="00C4744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6679E" w:rsidRPr="001642CE" w14:paraId="297C5D31" w14:textId="7BF35A3E" w:rsidTr="00AB7D3F">
        <w:trPr>
          <w:gridAfter w:val="1"/>
          <w:wAfter w:w="8" w:type="dxa"/>
        </w:trPr>
        <w:tc>
          <w:tcPr>
            <w:tcW w:w="707" w:type="dxa"/>
          </w:tcPr>
          <w:p w14:paraId="1A31AD7F" w14:textId="32A4076D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7ED998A8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проводимой работе в сфере противодействия коррупции.</w:t>
            </w:r>
          </w:p>
        </w:tc>
        <w:tc>
          <w:tcPr>
            <w:tcW w:w="1985" w:type="dxa"/>
          </w:tcPr>
          <w:p w14:paraId="7CC255B8" w14:textId="77777777" w:rsidR="00A6679E" w:rsidRPr="001642CE" w:rsidRDefault="00A6679E" w:rsidP="001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465F7B3D" w14:textId="5710E146" w:rsidR="00A6679E" w:rsidRPr="001642CE" w:rsidRDefault="00A6679E" w:rsidP="001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(в случае</w:t>
            </w:r>
            <w:r w:rsidR="001A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получения запросов)</w:t>
            </w:r>
          </w:p>
        </w:tc>
        <w:tc>
          <w:tcPr>
            <w:tcW w:w="3121" w:type="dxa"/>
          </w:tcPr>
          <w:p w14:paraId="3AD21BAC" w14:textId="3D8D877D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правонарушений; Председатель</w:t>
            </w:r>
            <w:r w:rsidR="00C47443" w:rsidRPr="00164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 по противодействию коррупции и урегулированию конфликтов интересов.</w:t>
            </w:r>
          </w:p>
        </w:tc>
        <w:tc>
          <w:tcPr>
            <w:tcW w:w="4114" w:type="dxa"/>
            <w:gridSpan w:val="3"/>
          </w:tcPr>
          <w:p w14:paraId="41D9FEF9" w14:textId="6D9B64B6" w:rsidR="00A6679E" w:rsidRPr="001642CE" w:rsidRDefault="00C47443" w:rsidP="00C4744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</w:t>
            </w:r>
            <w:r w:rsidR="008501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6679E" w:rsidRPr="001642CE" w14:paraId="2DF4AC24" w14:textId="70EA9DF2" w:rsidTr="00AB7D3F">
        <w:trPr>
          <w:gridAfter w:val="1"/>
          <w:wAfter w:w="8" w:type="dxa"/>
        </w:trPr>
        <w:tc>
          <w:tcPr>
            <w:tcW w:w="707" w:type="dxa"/>
          </w:tcPr>
          <w:p w14:paraId="230FF420" w14:textId="5A6D5CFC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36152281" w14:textId="088EACC8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 и организаций, поступивших в ГП КО «ЕСОО», содержащих сведения о коррупции. </w:t>
            </w:r>
          </w:p>
          <w:p w14:paraId="64872C8D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6F26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обращений, поступивших по телефонам «телефона доверия» и других источников на наличие фактов, указанных в обращениях. </w:t>
            </w:r>
          </w:p>
          <w:p w14:paraId="2789FF2A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40EB97C" w14:textId="77777777" w:rsidR="00A6679E" w:rsidRPr="001642CE" w:rsidRDefault="00A6679E" w:rsidP="001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21" w:type="dxa"/>
          </w:tcPr>
          <w:p w14:paraId="73EEB1F8" w14:textId="0882E10E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 по противодействию коррупции и урегулированию конфликтов интересов;</w:t>
            </w:r>
          </w:p>
          <w:p w14:paraId="272E74E6" w14:textId="38EE6500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и иных правонарушений;</w:t>
            </w:r>
          </w:p>
          <w:p w14:paraId="4FA9537C" w14:textId="2CA584B2" w:rsidR="00A6679E" w:rsidRPr="001642CE" w:rsidRDefault="00046D64" w:rsidP="0067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79E" w:rsidRPr="001642CE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подразделений.</w:t>
            </w:r>
          </w:p>
        </w:tc>
        <w:tc>
          <w:tcPr>
            <w:tcW w:w="4114" w:type="dxa"/>
            <w:gridSpan w:val="3"/>
          </w:tcPr>
          <w:p w14:paraId="66B39A73" w14:textId="5B0122D5" w:rsidR="00A6679E" w:rsidRPr="001642CE" w:rsidRDefault="00A6679E" w:rsidP="001F6261">
            <w:pPr>
              <w:spacing w:after="101" w:line="241" w:lineRule="auto"/>
              <w:ind w:left="2" w:right="107"/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Выявление случаев несоблюдения работниками ГП КО «ЕСОО» законодательства Российской Федерации о противодействии коррупции, принятие своевременных и действенных мер по выявленным случаям нарушений. </w:t>
            </w:r>
          </w:p>
          <w:p w14:paraId="133913E8" w14:textId="77777777" w:rsidR="00A6679E" w:rsidRPr="001642CE" w:rsidRDefault="00A6679E" w:rsidP="001F6261">
            <w:pPr>
              <w:spacing w:after="48" w:line="224" w:lineRule="auto"/>
              <w:ind w:left="2"/>
              <w:jc w:val="both"/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 xml:space="preserve">Принятие мер по предупреждению и профилактике коррупционных </w:t>
            </w:r>
          </w:p>
          <w:p w14:paraId="2406E73E" w14:textId="53499F54" w:rsidR="00046D64" w:rsidRPr="001642CE" w:rsidRDefault="00046D64" w:rsidP="00046D64">
            <w:r w:rsidRPr="001642C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6679E" w:rsidRPr="001642CE">
              <w:rPr>
                <w:rFonts w:ascii="Times New Roman" w:eastAsia="Times New Roman" w:hAnsi="Times New Roman" w:cs="Times New Roman"/>
                <w:sz w:val="24"/>
              </w:rPr>
              <w:t>равонарушений</w:t>
            </w:r>
            <w:r w:rsidRPr="001642C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642CE">
              <w:t xml:space="preserve"> </w:t>
            </w:r>
          </w:p>
          <w:p w14:paraId="37E20566" w14:textId="77777777" w:rsidR="00046D64" w:rsidRPr="001642CE" w:rsidRDefault="00046D64" w:rsidP="00046D64">
            <w:r w:rsidRPr="001642CE">
              <w:t xml:space="preserve"> </w:t>
            </w:r>
          </w:p>
          <w:p w14:paraId="73BA5282" w14:textId="74F5E5A8" w:rsidR="00A6679E" w:rsidRPr="001642CE" w:rsidRDefault="00A6679E" w:rsidP="001F6261"/>
        </w:tc>
      </w:tr>
      <w:tr w:rsidR="00A6679E" w:rsidRPr="001642CE" w14:paraId="08CB0B60" w14:textId="3D22F571" w:rsidTr="00AB7D3F">
        <w:trPr>
          <w:gridAfter w:val="1"/>
          <w:wAfter w:w="8" w:type="dxa"/>
        </w:trPr>
        <w:tc>
          <w:tcPr>
            <w:tcW w:w="707" w:type="dxa"/>
          </w:tcPr>
          <w:p w14:paraId="1E7CB0BB" w14:textId="04004166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3094ACA2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деклараций конфликта интересов всеми работниками, занимающими должности согласно перечню должностей с высоким коррупционным риском </w:t>
            </w:r>
          </w:p>
        </w:tc>
        <w:tc>
          <w:tcPr>
            <w:tcW w:w="1985" w:type="dxa"/>
          </w:tcPr>
          <w:p w14:paraId="52AF8D41" w14:textId="55F1C689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(1 квартал)</w:t>
            </w:r>
          </w:p>
        </w:tc>
        <w:tc>
          <w:tcPr>
            <w:tcW w:w="3121" w:type="dxa"/>
          </w:tcPr>
          <w:p w14:paraId="33CADE9D" w14:textId="4A722FFC" w:rsidR="008D73AA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и иных правонарушений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2CE">
              <w:t xml:space="preserve">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  <w:gridSpan w:val="3"/>
          </w:tcPr>
          <w:p w14:paraId="012ED249" w14:textId="375A578D" w:rsidR="00A6679E" w:rsidRPr="001642CE" w:rsidRDefault="00A6679E" w:rsidP="001D11F5">
            <w:r w:rsidRPr="001642CE">
              <w:rPr>
                <w:rFonts w:ascii="Times New Roman" w:eastAsia="Times New Roman" w:hAnsi="Times New Roman" w:cs="Times New Roman"/>
                <w:sz w:val="24"/>
              </w:rPr>
              <w:t>Предупреждение и профилактика коррупционных правонарушений, предотвращение и урегулирование конфликта интересов.</w:t>
            </w:r>
          </w:p>
        </w:tc>
      </w:tr>
      <w:tr w:rsidR="00A6679E" w:rsidRPr="000F1A43" w14:paraId="2B508CBE" w14:textId="39305FFB" w:rsidTr="00AB7D3F">
        <w:trPr>
          <w:gridAfter w:val="1"/>
          <w:wAfter w:w="8" w:type="dxa"/>
        </w:trPr>
        <w:tc>
          <w:tcPr>
            <w:tcW w:w="707" w:type="dxa"/>
          </w:tcPr>
          <w:p w14:paraId="70800949" w14:textId="2C030D82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C7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7AF1242F" w14:textId="29100692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работы, 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тчет о выполнении Плана мероприятий по противодействию коррупции за 202</w:t>
            </w:r>
            <w:r w:rsidR="001A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062A38" w14:textId="77777777" w:rsidR="00A6679E" w:rsidRPr="001642CE" w:rsidRDefault="00A6679E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E65A8" w14:textId="28B58AA5" w:rsidR="00A6679E" w:rsidRPr="001642CE" w:rsidRDefault="00AB7D3F" w:rsidP="001D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A6679E" w:rsidRPr="001642CE">
              <w:rPr>
                <w:rFonts w:ascii="Times New Roman" w:eastAsia="Times New Roman" w:hAnsi="Times New Roman" w:cs="Times New Roman"/>
                <w:sz w:val="24"/>
              </w:rPr>
              <w:t>е реже 1 раза в полугодие</w:t>
            </w:r>
          </w:p>
        </w:tc>
        <w:tc>
          <w:tcPr>
            <w:tcW w:w="3121" w:type="dxa"/>
          </w:tcPr>
          <w:p w14:paraId="5A0C777B" w14:textId="19A7A18E" w:rsidR="00A6679E" w:rsidRPr="001642CE" w:rsidRDefault="00A6679E" w:rsidP="0085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 и урегулированию конфликтов интересов</w:t>
            </w:r>
            <w:r w:rsidR="00046D64" w:rsidRPr="0016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2C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работу по профилактике коррупционных и иных правонарушений.</w:t>
            </w:r>
          </w:p>
        </w:tc>
        <w:tc>
          <w:tcPr>
            <w:tcW w:w="4114" w:type="dxa"/>
            <w:gridSpan w:val="3"/>
          </w:tcPr>
          <w:p w14:paraId="0FDEFA7A" w14:textId="52CF5D55" w:rsidR="00A6679E" w:rsidRPr="00C050DF" w:rsidRDefault="00A6679E" w:rsidP="00C050DF">
            <w:pPr>
              <w:tabs>
                <w:tab w:val="left" w:pos="1141"/>
              </w:tabs>
            </w:pPr>
            <w:r w:rsidRPr="001642CE">
              <w:rPr>
                <w:rFonts w:ascii="Times New Roman" w:eastAsia="Times New Roman" w:hAnsi="Times New Roman" w:cs="Times New Roman"/>
                <w:sz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</w:t>
            </w:r>
          </w:p>
        </w:tc>
      </w:tr>
    </w:tbl>
    <w:p w14:paraId="4C340D72" w14:textId="23B4B79A" w:rsidR="00490935" w:rsidRDefault="00490935" w:rsidP="0006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447AA" w14:textId="4BBA9EB4" w:rsidR="008D73AA" w:rsidRPr="000F1A43" w:rsidRDefault="008D73AA" w:rsidP="00062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Начальник ДОКР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Г.П. Бондаренко</w:t>
      </w:r>
    </w:p>
    <w:sectPr w:rsidR="008D73AA" w:rsidRPr="000F1A43" w:rsidSect="008D73AA">
      <w:headerReference w:type="default" r:id="rId8"/>
      <w:footerReference w:type="default" r:id="rId9"/>
      <w:headerReference w:type="first" r:id="rId10"/>
      <w:pgSz w:w="16838" w:h="11906" w:orient="landscape"/>
      <w:pgMar w:top="142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1355" w14:textId="77777777" w:rsidR="00F20AAA" w:rsidRDefault="00F20AAA" w:rsidP="00F20AAA">
      <w:pPr>
        <w:spacing w:after="0" w:line="240" w:lineRule="auto"/>
      </w:pPr>
      <w:r>
        <w:separator/>
      </w:r>
    </w:p>
  </w:endnote>
  <w:endnote w:type="continuationSeparator" w:id="0">
    <w:p w14:paraId="42DEF4D5" w14:textId="77777777" w:rsidR="00F20AAA" w:rsidRDefault="00F20AAA" w:rsidP="00F2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28E" w14:textId="12CFD183" w:rsidR="00F20AAA" w:rsidRDefault="00F20AAA">
    <w:pPr>
      <w:pStyle w:val="ac"/>
      <w:jc w:val="right"/>
    </w:pPr>
  </w:p>
  <w:p w14:paraId="294939BE" w14:textId="77777777" w:rsidR="00F20AAA" w:rsidRDefault="00F20A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49FA4" w14:textId="77777777" w:rsidR="00F20AAA" w:rsidRDefault="00F20AAA" w:rsidP="00F20AAA">
      <w:pPr>
        <w:spacing w:after="0" w:line="240" w:lineRule="auto"/>
      </w:pPr>
      <w:r>
        <w:separator/>
      </w:r>
    </w:p>
  </w:footnote>
  <w:footnote w:type="continuationSeparator" w:id="0">
    <w:p w14:paraId="5502137B" w14:textId="77777777" w:rsidR="00F20AAA" w:rsidRDefault="00F20AAA" w:rsidP="00F2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7273840"/>
      <w:docPartObj>
        <w:docPartGallery w:val="Page Numbers (Top of Page)"/>
        <w:docPartUnique/>
      </w:docPartObj>
    </w:sdtPr>
    <w:sdtEndPr/>
    <w:sdtContent>
      <w:p w14:paraId="63812AAF" w14:textId="15D65CF8" w:rsidR="00180B7A" w:rsidRDefault="00180B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53FED" w14:textId="77777777" w:rsidR="00180B7A" w:rsidRDefault="00180B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2C37" w14:textId="1890BC22" w:rsidR="00D53AA4" w:rsidRDefault="00D53AA4">
    <w:pPr>
      <w:pStyle w:val="aa"/>
      <w:jc w:val="center"/>
    </w:pPr>
  </w:p>
  <w:p w14:paraId="43E1AE7A" w14:textId="77777777" w:rsidR="00180B7A" w:rsidRDefault="00180B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ED6C7B"/>
    <w:multiLevelType w:val="hybridMultilevel"/>
    <w:tmpl w:val="176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99507">
    <w:abstractNumId w:val="1"/>
  </w:num>
  <w:num w:numId="2" w16cid:durableId="28994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DD"/>
    <w:rsid w:val="000129CB"/>
    <w:rsid w:val="000245A7"/>
    <w:rsid w:val="000259C1"/>
    <w:rsid w:val="00030BFF"/>
    <w:rsid w:val="00043C00"/>
    <w:rsid w:val="00045410"/>
    <w:rsid w:val="00046D64"/>
    <w:rsid w:val="00055458"/>
    <w:rsid w:val="00060F63"/>
    <w:rsid w:val="00062600"/>
    <w:rsid w:val="000832B3"/>
    <w:rsid w:val="0008558D"/>
    <w:rsid w:val="00090C59"/>
    <w:rsid w:val="000B2326"/>
    <w:rsid w:val="000B5F4D"/>
    <w:rsid w:val="000C567A"/>
    <w:rsid w:val="000D65EF"/>
    <w:rsid w:val="000E7CAD"/>
    <w:rsid w:val="000F015F"/>
    <w:rsid w:val="000F1A43"/>
    <w:rsid w:val="000F3E0C"/>
    <w:rsid w:val="000F54E9"/>
    <w:rsid w:val="0013672B"/>
    <w:rsid w:val="0014436B"/>
    <w:rsid w:val="001540B1"/>
    <w:rsid w:val="001642CE"/>
    <w:rsid w:val="001758C6"/>
    <w:rsid w:val="00180B7A"/>
    <w:rsid w:val="00182C54"/>
    <w:rsid w:val="001A1293"/>
    <w:rsid w:val="001A281A"/>
    <w:rsid w:val="001A7AF9"/>
    <w:rsid w:val="001C144D"/>
    <w:rsid w:val="001C2ADB"/>
    <w:rsid w:val="001D11F5"/>
    <w:rsid w:val="001D3496"/>
    <w:rsid w:val="001E7EDF"/>
    <w:rsid w:val="001F13B0"/>
    <w:rsid w:val="001F5829"/>
    <w:rsid w:val="001F6261"/>
    <w:rsid w:val="00200B21"/>
    <w:rsid w:val="00203B99"/>
    <w:rsid w:val="00205612"/>
    <w:rsid w:val="00217B82"/>
    <w:rsid w:val="00217C3F"/>
    <w:rsid w:val="00260011"/>
    <w:rsid w:val="00262069"/>
    <w:rsid w:val="00266A15"/>
    <w:rsid w:val="00272EAF"/>
    <w:rsid w:val="002944EE"/>
    <w:rsid w:val="002968B5"/>
    <w:rsid w:val="002A697C"/>
    <w:rsid w:val="002D2CAC"/>
    <w:rsid w:val="002D6FA2"/>
    <w:rsid w:val="002E0B08"/>
    <w:rsid w:val="002F1FED"/>
    <w:rsid w:val="00302526"/>
    <w:rsid w:val="00324A2F"/>
    <w:rsid w:val="00333A1A"/>
    <w:rsid w:val="00395587"/>
    <w:rsid w:val="003A5F1F"/>
    <w:rsid w:val="003E1E12"/>
    <w:rsid w:val="003E4B0C"/>
    <w:rsid w:val="004007B7"/>
    <w:rsid w:val="00401511"/>
    <w:rsid w:val="00406E86"/>
    <w:rsid w:val="0041417F"/>
    <w:rsid w:val="00415E75"/>
    <w:rsid w:val="004255B9"/>
    <w:rsid w:val="00427F59"/>
    <w:rsid w:val="00441301"/>
    <w:rsid w:val="004545F0"/>
    <w:rsid w:val="00455A76"/>
    <w:rsid w:val="004574AC"/>
    <w:rsid w:val="00471346"/>
    <w:rsid w:val="004734BA"/>
    <w:rsid w:val="00483E37"/>
    <w:rsid w:val="004840E2"/>
    <w:rsid w:val="0048720B"/>
    <w:rsid w:val="00490935"/>
    <w:rsid w:val="00497AB7"/>
    <w:rsid w:val="004A79C3"/>
    <w:rsid w:val="004B0EB7"/>
    <w:rsid w:val="004D0600"/>
    <w:rsid w:val="004D3863"/>
    <w:rsid w:val="004D3AC9"/>
    <w:rsid w:val="004D4405"/>
    <w:rsid w:val="004E4418"/>
    <w:rsid w:val="00520AAC"/>
    <w:rsid w:val="005379F2"/>
    <w:rsid w:val="00545DAB"/>
    <w:rsid w:val="005534DD"/>
    <w:rsid w:val="00555913"/>
    <w:rsid w:val="00574D54"/>
    <w:rsid w:val="0057767C"/>
    <w:rsid w:val="00592FBD"/>
    <w:rsid w:val="005B4F7D"/>
    <w:rsid w:val="005C51E3"/>
    <w:rsid w:val="005C6AF4"/>
    <w:rsid w:val="005D1A25"/>
    <w:rsid w:val="005E2D18"/>
    <w:rsid w:val="005E7579"/>
    <w:rsid w:val="00611F51"/>
    <w:rsid w:val="006220F7"/>
    <w:rsid w:val="00623964"/>
    <w:rsid w:val="00624BC3"/>
    <w:rsid w:val="006334DF"/>
    <w:rsid w:val="00636908"/>
    <w:rsid w:val="006371E9"/>
    <w:rsid w:val="006453CB"/>
    <w:rsid w:val="00673E31"/>
    <w:rsid w:val="0069420E"/>
    <w:rsid w:val="006978A7"/>
    <w:rsid w:val="006A6FA1"/>
    <w:rsid w:val="006A74B3"/>
    <w:rsid w:val="006B277D"/>
    <w:rsid w:val="006B7D97"/>
    <w:rsid w:val="006C3254"/>
    <w:rsid w:val="006D04B9"/>
    <w:rsid w:val="006D1709"/>
    <w:rsid w:val="006D3FDD"/>
    <w:rsid w:val="006D66B4"/>
    <w:rsid w:val="006E564A"/>
    <w:rsid w:val="006E73FF"/>
    <w:rsid w:val="006F2803"/>
    <w:rsid w:val="00706B41"/>
    <w:rsid w:val="00707A65"/>
    <w:rsid w:val="007130B5"/>
    <w:rsid w:val="00754D2C"/>
    <w:rsid w:val="00763EDD"/>
    <w:rsid w:val="00770368"/>
    <w:rsid w:val="007A3F7E"/>
    <w:rsid w:val="007A3FF2"/>
    <w:rsid w:val="007C7220"/>
    <w:rsid w:val="007E20EB"/>
    <w:rsid w:val="00801C3F"/>
    <w:rsid w:val="00816CCA"/>
    <w:rsid w:val="008228C7"/>
    <w:rsid w:val="0083045D"/>
    <w:rsid w:val="00847841"/>
    <w:rsid w:val="00850178"/>
    <w:rsid w:val="0086217F"/>
    <w:rsid w:val="0087343A"/>
    <w:rsid w:val="00895EED"/>
    <w:rsid w:val="008A4C18"/>
    <w:rsid w:val="008D0186"/>
    <w:rsid w:val="008D0D54"/>
    <w:rsid w:val="008D50AC"/>
    <w:rsid w:val="008D73AA"/>
    <w:rsid w:val="00911620"/>
    <w:rsid w:val="00916653"/>
    <w:rsid w:val="009206CE"/>
    <w:rsid w:val="00921560"/>
    <w:rsid w:val="009263D1"/>
    <w:rsid w:val="009637EA"/>
    <w:rsid w:val="0096749C"/>
    <w:rsid w:val="00972DA1"/>
    <w:rsid w:val="0097580D"/>
    <w:rsid w:val="009770EE"/>
    <w:rsid w:val="009910C9"/>
    <w:rsid w:val="009B45D8"/>
    <w:rsid w:val="009C3BCE"/>
    <w:rsid w:val="009D649C"/>
    <w:rsid w:val="009E0C3E"/>
    <w:rsid w:val="009E692A"/>
    <w:rsid w:val="00A03238"/>
    <w:rsid w:val="00A0416F"/>
    <w:rsid w:val="00A105CB"/>
    <w:rsid w:val="00A16ABD"/>
    <w:rsid w:val="00A247E3"/>
    <w:rsid w:val="00A43DA2"/>
    <w:rsid w:val="00A51A06"/>
    <w:rsid w:val="00A6429A"/>
    <w:rsid w:val="00A6679E"/>
    <w:rsid w:val="00A73C25"/>
    <w:rsid w:val="00A94B01"/>
    <w:rsid w:val="00AA37C4"/>
    <w:rsid w:val="00AB1A6B"/>
    <w:rsid w:val="00AB7D3F"/>
    <w:rsid w:val="00AC1A4A"/>
    <w:rsid w:val="00AC3A00"/>
    <w:rsid w:val="00AC6E78"/>
    <w:rsid w:val="00AD68BB"/>
    <w:rsid w:val="00AE5B03"/>
    <w:rsid w:val="00AF318A"/>
    <w:rsid w:val="00AF46A1"/>
    <w:rsid w:val="00B207D5"/>
    <w:rsid w:val="00B340AA"/>
    <w:rsid w:val="00B34DCC"/>
    <w:rsid w:val="00B372A1"/>
    <w:rsid w:val="00B470CF"/>
    <w:rsid w:val="00B5384A"/>
    <w:rsid w:val="00B75A9B"/>
    <w:rsid w:val="00B818E7"/>
    <w:rsid w:val="00B8766D"/>
    <w:rsid w:val="00BB3FFA"/>
    <w:rsid w:val="00BB4D91"/>
    <w:rsid w:val="00BC355F"/>
    <w:rsid w:val="00BD0073"/>
    <w:rsid w:val="00BE537D"/>
    <w:rsid w:val="00BF1122"/>
    <w:rsid w:val="00BF4041"/>
    <w:rsid w:val="00C019AA"/>
    <w:rsid w:val="00C050DF"/>
    <w:rsid w:val="00C07289"/>
    <w:rsid w:val="00C24ADD"/>
    <w:rsid w:val="00C257DB"/>
    <w:rsid w:val="00C47443"/>
    <w:rsid w:val="00C6763F"/>
    <w:rsid w:val="00C80659"/>
    <w:rsid w:val="00C9543B"/>
    <w:rsid w:val="00CB759B"/>
    <w:rsid w:val="00CC17A0"/>
    <w:rsid w:val="00CD3CE9"/>
    <w:rsid w:val="00CE35D1"/>
    <w:rsid w:val="00CF306A"/>
    <w:rsid w:val="00D3519B"/>
    <w:rsid w:val="00D51C62"/>
    <w:rsid w:val="00D53AA4"/>
    <w:rsid w:val="00D57B0E"/>
    <w:rsid w:val="00D7626A"/>
    <w:rsid w:val="00D762C1"/>
    <w:rsid w:val="00D82779"/>
    <w:rsid w:val="00D86ED3"/>
    <w:rsid w:val="00D8733E"/>
    <w:rsid w:val="00DB1A13"/>
    <w:rsid w:val="00DC76CB"/>
    <w:rsid w:val="00DE1A93"/>
    <w:rsid w:val="00DE517E"/>
    <w:rsid w:val="00E02D20"/>
    <w:rsid w:val="00E05EF1"/>
    <w:rsid w:val="00E20225"/>
    <w:rsid w:val="00E24F91"/>
    <w:rsid w:val="00E27AAF"/>
    <w:rsid w:val="00E360CA"/>
    <w:rsid w:val="00E36594"/>
    <w:rsid w:val="00E37EEC"/>
    <w:rsid w:val="00E511CC"/>
    <w:rsid w:val="00E54044"/>
    <w:rsid w:val="00E6157C"/>
    <w:rsid w:val="00E67B6D"/>
    <w:rsid w:val="00E7692E"/>
    <w:rsid w:val="00E8242C"/>
    <w:rsid w:val="00EA33B5"/>
    <w:rsid w:val="00EA605A"/>
    <w:rsid w:val="00EB59DD"/>
    <w:rsid w:val="00EB7B1A"/>
    <w:rsid w:val="00EC3B81"/>
    <w:rsid w:val="00ED37B6"/>
    <w:rsid w:val="00ED7376"/>
    <w:rsid w:val="00EE20D1"/>
    <w:rsid w:val="00EE6C9F"/>
    <w:rsid w:val="00F11E44"/>
    <w:rsid w:val="00F16FD3"/>
    <w:rsid w:val="00F170A8"/>
    <w:rsid w:val="00F20AAA"/>
    <w:rsid w:val="00F222F2"/>
    <w:rsid w:val="00F23FD4"/>
    <w:rsid w:val="00F2792B"/>
    <w:rsid w:val="00F461B4"/>
    <w:rsid w:val="00F71494"/>
    <w:rsid w:val="00F86D94"/>
    <w:rsid w:val="00F90AE8"/>
    <w:rsid w:val="00FB357C"/>
    <w:rsid w:val="00FD5784"/>
    <w:rsid w:val="00FE2E65"/>
    <w:rsid w:val="00FE676D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127A"/>
  <w15:chartTrackingRefBased/>
  <w15:docId w15:val="{1C713E15-B987-44F2-BF44-40F416E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0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F58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58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F5829"/>
    <w:rPr>
      <w:color w:val="954F72" w:themeColor="followedHyperlink"/>
      <w:u w:val="single"/>
    </w:rPr>
  </w:style>
  <w:style w:type="paragraph" w:customStyle="1" w:styleId="Standard">
    <w:name w:val="Standard"/>
    <w:rsid w:val="00F20A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unhideWhenUsed/>
    <w:rsid w:val="00F2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0AAA"/>
  </w:style>
  <w:style w:type="paragraph" w:styleId="ac">
    <w:name w:val="footer"/>
    <w:basedOn w:val="a"/>
    <w:link w:val="ad"/>
    <w:uiPriority w:val="99"/>
    <w:unhideWhenUsed/>
    <w:rsid w:val="00F2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BAC3-D94A-4781-9746-CA441682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Жеребятьева Ольга Александровна</dc:creator>
  <cp:keywords/>
  <dc:description/>
  <cp:lastModifiedBy>Жеребятьева Ольга Александровна</cp:lastModifiedBy>
  <cp:revision>10</cp:revision>
  <cp:lastPrinted>2023-02-08T11:41:00Z</cp:lastPrinted>
  <dcterms:created xsi:type="dcterms:W3CDTF">2023-04-13T14:04:00Z</dcterms:created>
  <dcterms:modified xsi:type="dcterms:W3CDTF">2025-01-15T09:00:00Z</dcterms:modified>
</cp:coreProperties>
</file>