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369C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4D05EE9D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«Единая система обращения с отходами»</w:t>
      </w:r>
    </w:p>
    <w:p w14:paraId="779FE51C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</w:pPr>
      <w:r w:rsidRPr="006679AB"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  <w:t>(ГП КО «ЕСОО»)</w:t>
      </w:r>
    </w:p>
    <w:p w14:paraId="4C25487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Региональный оператор по обращению с твердыми коммунальными</w:t>
      </w:r>
    </w:p>
    <w:p w14:paraId="4D5A39F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отходами на территории Калининградской области</w:t>
      </w:r>
    </w:p>
    <w:p w14:paraId="196EF481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  <w:lang w:eastAsia="ru-RU" w:bidi="en-US"/>
        </w:rPr>
      </w:pPr>
    </w:p>
    <w:p w14:paraId="50A6B3AE" w14:textId="77777777" w:rsidR="006679AB" w:rsidRPr="006679AB" w:rsidRDefault="006679AB" w:rsidP="006679A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ПРИКАЗ</w:t>
      </w:r>
    </w:p>
    <w:p w14:paraId="26480A9B" w14:textId="524407F3" w:rsidR="006679AB" w:rsidRPr="006679AB" w:rsidRDefault="006679AB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</w:t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01 февраля 2023</w:t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  <w:t>№</w:t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19</w:t>
      </w:r>
    </w:p>
    <w:p w14:paraId="02FE452D" w14:textId="575ADAB8" w:rsidR="006679AB" w:rsidRDefault="006679AB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Калининград</w:t>
      </w:r>
    </w:p>
    <w:p w14:paraId="5385AF3E" w14:textId="77777777" w:rsidR="00751706" w:rsidRPr="006679AB" w:rsidRDefault="00751706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3F1CBCF8" w14:textId="77777777" w:rsidR="00EB5A35" w:rsidRDefault="00EB5A35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bookmarkStart w:id="0" w:name="_Hlk36541686"/>
      <w:bookmarkStart w:id="1" w:name="_Hlk54085704"/>
    </w:p>
    <w:p w14:paraId="734532F4" w14:textId="2A9206D4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bookmarkStart w:id="2" w:name="_Hlk125461297"/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О внесении изменений в приказ от 30.07.2019 № 105 </w:t>
      </w:r>
    </w:p>
    <w:p w14:paraId="40C0B42D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«О </w:t>
      </w:r>
      <w:bookmarkStart w:id="3" w:name="_Hlk54164395"/>
      <w:r w:rsidRPr="006679AB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создании комиссии по противодействию коррупции</w:t>
      </w:r>
    </w:p>
    <w:p w14:paraId="3BCCEDCD" w14:textId="77777777" w:rsidR="006679AB" w:rsidRPr="006679AB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в государственном предприятии Калининградской области</w:t>
      </w:r>
    </w:p>
    <w:p w14:paraId="5703EDA4" w14:textId="4C8A5AA6" w:rsidR="00751706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«Единая система обращения с отходами»</w:t>
      </w:r>
      <w:bookmarkEnd w:id="0"/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bookmarkStart w:id="4" w:name="_Hlk64552845"/>
      <w:bookmarkEnd w:id="2"/>
      <w:r w:rsidRPr="006679A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br/>
      </w:r>
    </w:p>
    <w:bookmarkEnd w:id="1"/>
    <w:bookmarkEnd w:id="3"/>
    <w:bookmarkEnd w:id="4"/>
    <w:p w14:paraId="4887819B" w14:textId="5134D9C9" w:rsidR="006679AB" w:rsidRPr="006679AB" w:rsidRDefault="006679AB" w:rsidP="00751706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В </w:t>
      </w:r>
      <w:r w:rsidR="00A33D3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соответствии с</w:t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пункт</w:t>
      </w:r>
      <w:r w:rsidR="00A33D3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ом</w:t>
      </w:r>
      <w:r w:rsidR="0003200C" w:rsidRPr="0003200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3.6 главы 3 Положения о комиссиях</w:t>
      </w:r>
      <w:r w:rsidRPr="006679A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br/>
        <w:t xml:space="preserve">и рабочих группах ГП КО «ЕСОО, </w:t>
      </w:r>
      <w:r w:rsidR="00E55B78">
        <w:rPr>
          <w:rFonts w:ascii="Times New Roman" w:hAnsi="Times New Roman"/>
          <w:color w:val="000000"/>
          <w:sz w:val="28"/>
          <w:szCs w:val="28"/>
        </w:rPr>
        <w:t xml:space="preserve">руководствуясь требованиями ст. 13.3 Федерального закона от 25.12.2008 № 273-ФЗ «О противодействии коррупции» </w:t>
      </w:r>
      <w:r w:rsidR="00E55B78">
        <w:rPr>
          <w:rFonts w:ascii="Times New Roman" w:hAnsi="Times New Roman"/>
          <w:color w:val="000000"/>
          <w:sz w:val="28"/>
          <w:szCs w:val="28"/>
        </w:rPr>
        <w:br/>
        <w:t xml:space="preserve">и в целях повышения эффективности противодействия коррупции и урегулирования конфликта интересов в государственном предприятии Калининградской области «Единая система обращения с отходами» (далее – ГП КО «ЕСОО», предприятие), </w:t>
      </w:r>
      <w:r w:rsidR="00E55B78">
        <w:rPr>
          <w:rFonts w:ascii="Times New Roman" w:hAnsi="Times New Roman"/>
          <w:color w:val="000000"/>
          <w:sz w:val="28"/>
          <w:szCs w:val="28"/>
        </w:rPr>
        <w:br/>
      </w:r>
      <w:r w:rsidRPr="006679AB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 р и к а з ы в а ю:</w:t>
      </w:r>
    </w:p>
    <w:p w14:paraId="1183FB0B" w14:textId="77777777" w:rsidR="006679AB" w:rsidRPr="006679AB" w:rsidRDefault="006679AB" w:rsidP="006679AB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F429669" w14:textId="017ED587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6679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Внести</w:t>
      </w:r>
      <w:r w:rsidRP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в приказ от 30.07.2019 № 105 «О создании </w:t>
      </w:r>
      <w:bookmarkStart w:id="5" w:name="_Hlk117599896"/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комиссии 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по противодействию коррупции</w:t>
      </w:r>
      <w:bookmarkEnd w:id="5"/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в государственном предприятии Калининградской области «Единая система обращения с отходами»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(далее </w:t>
      </w:r>
      <w:r w:rsidRPr="006679AB">
        <w:rPr>
          <w:rFonts w:ascii="Times New Roman" w:eastAsia="Times New Roman" w:hAnsi="Times New Roman" w:cs="Times New Roman" w:hint="cs"/>
          <w:color w:val="00000A"/>
          <w:sz w:val="28"/>
          <w:szCs w:val="28"/>
          <w:rtl/>
          <w:lang w:eastAsia="ru-RU"/>
        </w:rPr>
        <w:t>–</w:t>
      </w:r>
      <w:r w:rsidRPr="006679AB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Приказ)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следующие изменения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</w:p>
    <w:p w14:paraId="56143F18" w14:textId="0E0B89DC" w:rsidR="00421D0C" w:rsidRDefault="00421D0C" w:rsidP="00421D0C">
      <w:pPr>
        <w:pStyle w:val="1"/>
        <w:tabs>
          <w:tab w:val="left" w:pos="567"/>
          <w:tab w:val="left" w:pos="993"/>
        </w:tabs>
        <w:spacing w:before="0" w:after="0" w:line="276" w:lineRule="auto"/>
        <w:jc w:val="both"/>
      </w:pPr>
      <w:r>
        <w:rPr>
          <w:sz w:val="28"/>
          <w:szCs w:val="28"/>
          <w:lang w:eastAsia="ru-RU"/>
        </w:rPr>
        <w:tab/>
      </w:r>
      <w:r w:rsidR="006679AB" w:rsidRPr="006679AB">
        <w:rPr>
          <w:sz w:val="28"/>
          <w:szCs w:val="28"/>
          <w:lang w:eastAsia="ru-RU"/>
        </w:rPr>
        <w:t>1.1</w:t>
      </w:r>
      <w:r w:rsidR="006679AB" w:rsidRPr="006679AB">
        <w:rPr>
          <w:sz w:val="28"/>
          <w:szCs w:val="28"/>
          <w:lang w:eastAsia="ru-RU"/>
        </w:rPr>
        <w:tab/>
      </w:r>
      <w:r w:rsidRPr="00302CCA">
        <w:rPr>
          <w:color w:val="auto"/>
          <w:sz w:val="28"/>
          <w:szCs w:val="28"/>
        </w:rPr>
        <w:t>изложи</w:t>
      </w:r>
      <w:r>
        <w:rPr>
          <w:color w:val="auto"/>
          <w:sz w:val="28"/>
          <w:szCs w:val="28"/>
        </w:rPr>
        <w:t>ть</w:t>
      </w:r>
      <w:r w:rsidRPr="00302CCA">
        <w:rPr>
          <w:color w:val="auto"/>
          <w:sz w:val="28"/>
          <w:szCs w:val="28"/>
        </w:rPr>
        <w:t xml:space="preserve"> Приложени</w:t>
      </w:r>
      <w:r w:rsidRPr="00302CCA">
        <w:rPr>
          <w:color w:val="auto"/>
          <w:sz w:val="28"/>
          <w:szCs w:val="28"/>
          <w:lang w:eastAsia="ru-RU"/>
        </w:rPr>
        <w:t>е № 1</w:t>
      </w:r>
      <w:r w:rsidRPr="00421D0C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к </w:t>
      </w:r>
      <w:r w:rsidRPr="00873380">
        <w:rPr>
          <w:sz w:val="28"/>
          <w:szCs w:val="28"/>
          <w:lang w:eastAsia="ru-RU"/>
        </w:rPr>
        <w:t>Приказу</w:t>
      </w:r>
      <w:r w:rsidRPr="00421D0C">
        <w:rPr>
          <w:sz w:val="28"/>
          <w:szCs w:val="28"/>
          <w:lang w:eastAsia="ru-RU"/>
        </w:rPr>
        <w:t xml:space="preserve"> «Состав комиссии </w:t>
      </w:r>
      <w:r>
        <w:rPr>
          <w:sz w:val="28"/>
          <w:szCs w:val="28"/>
          <w:lang w:eastAsia="ru-RU"/>
        </w:rPr>
        <w:br/>
      </w:r>
      <w:r w:rsidRPr="00421D0C">
        <w:rPr>
          <w:sz w:val="28"/>
          <w:szCs w:val="28"/>
          <w:lang w:eastAsia="ru-RU"/>
        </w:rPr>
        <w:t xml:space="preserve">по противодействию коррупции» в новой редакции </w:t>
      </w:r>
      <w:bookmarkStart w:id="6" w:name="_Hlk125463425"/>
      <w:r w:rsidRPr="00421D0C">
        <w:rPr>
          <w:sz w:val="28"/>
          <w:szCs w:val="28"/>
          <w:lang w:eastAsia="ru-RU"/>
        </w:rPr>
        <w:t>согласно</w:t>
      </w:r>
      <w:r>
        <w:rPr>
          <w:color w:val="auto"/>
          <w:sz w:val="28"/>
          <w:szCs w:val="28"/>
        </w:rPr>
        <w:t xml:space="preserve"> п</w:t>
      </w:r>
      <w:r w:rsidRPr="00302CCA">
        <w:rPr>
          <w:color w:val="auto"/>
          <w:sz w:val="28"/>
          <w:szCs w:val="28"/>
        </w:rPr>
        <w:t>риложени</w:t>
      </w:r>
      <w:r>
        <w:rPr>
          <w:color w:val="auto"/>
          <w:sz w:val="28"/>
          <w:szCs w:val="28"/>
        </w:rPr>
        <w:t xml:space="preserve">ю №1 </w:t>
      </w:r>
      <w:r>
        <w:rPr>
          <w:color w:val="auto"/>
          <w:sz w:val="28"/>
          <w:szCs w:val="28"/>
        </w:rPr>
        <w:br/>
      </w:r>
      <w:r w:rsidRPr="00302CCA">
        <w:rPr>
          <w:color w:val="auto"/>
          <w:sz w:val="28"/>
          <w:szCs w:val="28"/>
        </w:rPr>
        <w:t>к настоящему приказу.</w:t>
      </w:r>
    </w:p>
    <w:bookmarkEnd w:id="6"/>
    <w:p w14:paraId="1A470711" w14:textId="112E1F0A" w:rsidR="00421D0C" w:rsidRDefault="006679AB" w:rsidP="006278F4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bookmarkStart w:id="7" w:name="_Hlk54086004"/>
      <w:r w:rsidR="00421D0C" w:rsidRP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Отделу делопроизводства (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Воропаева</w:t>
      </w:r>
      <w:r w:rsidR="00421D0C" w:rsidRP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</w:t>
      </w:r>
      <w:r w:rsidR="00421D0C" w:rsidRP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r w:rsidR="00421D0C" w:rsidRP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.) обеспечить ознакомление всех членов комиссии по противодействию коррупции с должностной инструкцией </w:t>
      </w:r>
      <w:r w:rsidR="00627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r w:rsidR="006278F4" w:rsidRPr="00627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лена комиссии по противодействию коррупции </w:t>
      </w:r>
      <w:r w:rsidR="00A45C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787E24" w:rsidRPr="00787E2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приложени</w:t>
      </w:r>
      <w:r w:rsidR="001361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787E24" w:rsidRPr="00787E2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№</w:t>
      </w:r>
      <w:r w:rsidR="00787E2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787E24" w:rsidRPr="00787E2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настоящему приказу</w:t>
      </w:r>
      <w:r w:rsidR="00A45C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787E24" w:rsidRPr="00787E2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0AEF8B08" w14:textId="7E17CB33" w:rsidR="00136190" w:rsidRPr="006849F6" w:rsidRDefault="00421D0C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3. </w:t>
      </w:r>
      <w:r w:rsidR="0013619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Руководителям структурных подразделений обеспечить</w:t>
      </w:r>
      <w:r w:rsidR="00A45C48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ознакомление работников</w:t>
      </w:r>
      <w:r w:rsidR="0013619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849F6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составом комиссии</w:t>
      </w:r>
      <w:r w:rsidR="00627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настоящим приказом</w:t>
      </w:r>
      <w:r w:rsidR="006849F6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целях </w:t>
      </w:r>
      <w:r w:rsidR="009D3F02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своевременного уведомления </w:t>
      </w:r>
      <w:r w:rsidR="003677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председателя комиссии, </w:t>
      </w:r>
      <w:r w:rsidR="009D3F02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ответственного за реализацию </w:t>
      </w:r>
      <w:r w:rsidR="009D3F02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Антикоррупционной политики </w:t>
      </w:r>
      <w:r w:rsidR="006849F6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предотвращения конфликта интересов</w:t>
      </w:r>
      <w:r w:rsidR="003677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278F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</w:t>
      </w:r>
      <w:r w:rsidR="003677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(Кочетов В.Б.)</w:t>
      </w:r>
      <w:r w:rsidR="006849F6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3677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677FA" w:rsidRPr="003677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своего непосредственного руководителя,</w:t>
      </w:r>
      <w:r w:rsidR="006849F6" w:rsidRPr="009D3F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3619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известно, в письменной форме</w:t>
      </w:r>
      <w:r w:rsidR="009D3F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849F6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(приложение №3 к настоящему приказу)</w:t>
      </w:r>
      <w:r w:rsidR="0013619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A45C48" w:rsidRPr="006849F6">
        <w:t xml:space="preserve"> </w:t>
      </w:r>
    </w:p>
    <w:p w14:paraId="2A45B3AE" w14:textId="55431E55" w:rsidR="006679AB" w:rsidRPr="006679AB" w:rsidRDefault="00136190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4. </w:t>
      </w:r>
      <w:r w:rsidR="0028478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6679AB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тдел</w:t>
      </w:r>
      <w:r w:rsidR="0028478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6679AB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информатизации </w:t>
      </w:r>
      <w:bookmarkEnd w:id="7"/>
      <w:r w:rsidR="0028478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="006679AB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Яковлев С.Н.</w:t>
      </w:r>
      <w:r w:rsidR="00284780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6679AB" w:rsidRPr="00684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разместить</w:t>
      </w:r>
      <w:r w:rsidR="006679AB"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приказ на сайте предприятия в разделе «Противодействи</w:t>
      </w:r>
      <w:r w:rsidR="002847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6679AB"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коррупции». </w:t>
      </w:r>
    </w:p>
    <w:p w14:paraId="64030BE6" w14:textId="446C8113" w:rsidR="00421D0C" w:rsidRDefault="006679AB" w:rsidP="00EB5A35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361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Признать утратившими силу приказы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несении изменений в приказ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30.07.2019 № 105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«О создании комиссии по противодействию коррупции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государственном предприятии Калининградской области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«Единая система обращения с отходами»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11.02.2021 № 30;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18.02.2021 № 43;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31.03.2021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№ 67;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23.12.2021 № 303;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28.06.2022 № 138; </w:t>
      </w:r>
      <w:r w:rsid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</w:t>
      </w:r>
      <w:r w:rsidR="00EB5A35" w:rsidRPr="00EB5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28.10.2022 № 254.</w:t>
      </w:r>
    </w:p>
    <w:p w14:paraId="6FB7C59F" w14:textId="5527DB2E" w:rsidR="006679AB" w:rsidRPr="006679AB" w:rsidRDefault="00421D0C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1361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6679AB"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</w:t>
      </w:r>
      <w:r w:rsidR="006679AB"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нтроль за исполнением приказа оставляю за собой.</w:t>
      </w:r>
    </w:p>
    <w:p w14:paraId="782548CA" w14:textId="77777777" w:rsidR="006679AB" w:rsidRPr="006679AB" w:rsidRDefault="006679AB" w:rsidP="00667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9665A1B" w14:textId="6B8C45E8" w:rsidR="006679AB" w:rsidRDefault="004D2130" w:rsidP="00A33D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иректор                                                                                  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Ю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. 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Поляков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679AB" w:rsidRPr="006679AB" w14:paraId="18C2742B" w14:textId="77777777" w:rsidTr="00204799">
        <w:trPr>
          <w:tblHeader/>
        </w:trPr>
        <w:tc>
          <w:tcPr>
            <w:tcW w:w="9639" w:type="dxa"/>
          </w:tcPr>
          <w:p w14:paraId="012C13FB" w14:textId="13073663" w:rsidR="00506362" w:rsidRDefault="00506362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6BE4245" w14:textId="1C0108EE" w:rsidR="00506362" w:rsidRDefault="00506362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EC0429A" w14:textId="60C7EF9D" w:rsidR="00506362" w:rsidRDefault="00506362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71403E36" w14:textId="77777777" w:rsidR="00506362" w:rsidRDefault="00506362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5331C1AE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E444B7F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031FC009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27132B95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91CDBA6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7730965C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8131668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7F33E7D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7D0CF9C9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A21C33E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7D77C81B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EB28BC2" w14:textId="77777777" w:rsidR="00EB5A35" w:rsidRDefault="00EB5A35" w:rsidP="006679AB">
            <w:pPr>
              <w:tabs>
                <w:tab w:val="num" w:pos="0"/>
              </w:tabs>
              <w:suppressAutoHyphens/>
              <w:ind w:hanging="56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06F5272A" w14:textId="77777777" w:rsidR="006679AB" w:rsidRDefault="006679AB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110BA1CE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0AE1A75B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195AF188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39F532FB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504FEB48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59733FB9" w14:textId="60FC3062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45D9189C" w14:textId="77777777" w:rsidR="00EB5A35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  <w:p w14:paraId="3A3184DA" w14:textId="2502047F" w:rsidR="00EB5A35" w:rsidRPr="006679AB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</w:tc>
      </w:tr>
    </w:tbl>
    <w:p w14:paraId="4B8E8663" w14:textId="77777777" w:rsidR="00EB5A35" w:rsidRPr="006679AB" w:rsidRDefault="00EB5A35" w:rsidP="00EB5A35">
      <w:pPr>
        <w:tabs>
          <w:tab w:val="num" w:pos="0"/>
        </w:tabs>
        <w:suppressAutoHyphens/>
        <w:ind w:hanging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8" w:name="_Hlk106955515"/>
      <w:bookmarkStart w:id="9" w:name="_Hlk54086768"/>
      <w:bookmarkStart w:id="10" w:name="_Hlk54165226"/>
      <w:r w:rsidRPr="006679AB">
        <w:rPr>
          <w:rFonts w:ascii="Times New Roman" w:eastAsia="Calibri" w:hAnsi="Times New Roman" w:cs="Times New Roman"/>
          <w:b/>
          <w:sz w:val="32"/>
          <w:szCs w:val="32"/>
        </w:rPr>
        <w:t>ЛИСТ СОГЛАСОВАНИЯ и ОЗНАКОМЛЕНИЯ</w:t>
      </w:r>
    </w:p>
    <w:p w14:paraId="7103536B" w14:textId="77777777" w:rsidR="00EB5A35" w:rsidRPr="00EB5A35" w:rsidRDefault="00EB5A35" w:rsidP="00EB5A35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6679AB">
        <w:rPr>
          <w:rFonts w:ascii="Times New Roman" w:eastAsia="Calibri" w:hAnsi="Times New Roman" w:cs="Times New Roman"/>
          <w:color w:val="00000A"/>
          <w:sz w:val="28"/>
          <w:szCs w:val="28"/>
        </w:rPr>
        <w:t>с приказом «</w:t>
      </w:r>
      <w:r w:rsidRPr="00EB5A3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О внесении изменений в приказ от 30.07.2019 № 105 </w:t>
      </w:r>
    </w:p>
    <w:p w14:paraId="24AB0016" w14:textId="6285C4AB" w:rsidR="00EB5A35" w:rsidRDefault="00EB5A35" w:rsidP="00EB5A35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A3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 «О создании комиссии по противодействию коррупции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EB5A3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  <w:t>в государственном предприятии Калининградской области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  <w:t xml:space="preserve"> </w:t>
      </w:r>
      <w:r w:rsidRPr="00EB5A3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  <w:t xml:space="preserve">«Единая система обращения с отходами» </w:t>
      </w:r>
      <w:r w:rsidRPr="00EB5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1" w:name="_Hlk106955463"/>
    </w:p>
    <w:p w14:paraId="44E4982E" w14:textId="10AF004B" w:rsidR="00EB5A35" w:rsidRDefault="00EB5A35" w:rsidP="00EB5A35">
      <w:pPr>
        <w:suppressAutoHyphens/>
        <w:spacing w:before="240"/>
        <w:ind w:left="113" w:right="57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________________</w:t>
      </w: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№____</w:t>
      </w:r>
      <w:bookmarkEnd w:id="11"/>
    </w:p>
    <w:bookmarkEnd w:id="8"/>
    <w:p w14:paraId="4F5DB088" w14:textId="77777777" w:rsidR="00EB5A35" w:rsidRPr="00EB5A35" w:rsidRDefault="00EB5A35" w:rsidP="00787E24">
      <w:pPr>
        <w:spacing w:after="240" w:line="240" w:lineRule="auto"/>
        <w:ind w:firstLine="709"/>
        <w:rPr>
          <w:rFonts w:ascii="Times New Roman" w:hAnsi="Times New Roman"/>
          <w:b/>
          <w:color w:val="00000A"/>
          <w:sz w:val="28"/>
        </w:rPr>
      </w:pPr>
      <w:r w:rsidRPr="00EB5A35">
        <w:rPr>
          <w:rFonts w:ascii="Times New Roman" w:hAnsi="Times New Roman"/>
          <w:b/>
          <w:color w:val="00000A"/>
          <w:sz w:val="28"/>
        </w:rPr>
        <w:t>Согласовано:</w:t>
      </w:r>
    </w:p>
    <w:p w14:paraId="584A3908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bookmarkStart w:id="12" w:name="_Hlk124950692"/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Заместитель директора</w:t>
      </w:r>
    </w:p>
    <w:p w14:paraId="327AC9C4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 сбытовой деятельности                   ______________ А.Ю. Копылов</w:t>
      </w:r>
    </w:p>
    <w:p w14:paraId="2B9B2039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792FF123" w14:textId="77777777" w:rsidR="00EB5A35" w:rsidRPr="00B22964" w:rsidRDefault="00EB5A35" w:rsidP="00787E2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Начальник департамента 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br/>
        <w:t>организационно-контрольной работы ______________ Г.П. Бондаренко</w:t>
      </w:r>
    </w:p>
    <w:p w14:paraId="3F42C207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7F1A592F" w14:textId="77777777" w:rsidR="00EB5A35" w:rsidRPr="00B22964" w:rsidRDefault="00EB5A35" w:rsidP="00787E2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Начальник отдела правовой </w:t>
      </w:r>
    </w:p>
    <w:p w14:paraId="30DC6DB1" w14:textId="77777777" w:rsidR="00EB5A35" w:rsidRPr="00B22964" w:rsidRDefault="00EB5A35" w:rsidP="00787E2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 корпоративной работы 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          ______________ Л.Б. Добродеева </w:t>
      </w:r>
    </w:p>
    <w:bookmarkEnd w:id="12"/>
    <w:p w14:paraId="1368DE78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392B59CA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Советник директора </w:t>
      </w: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______________ В.Б. Кочетов </w:t>
      </w:r>
    </w:p>
    <w:p w14:paraId="4F207D10" w14:textId="77777777" w:rsidR="00EB5A35" w:rsidRPr="00B22964" w:rsidRDefault="00EB5A35" w:rsidP="00787E24">
      <w:pPr>
        <w:spacing w:before="240" w:after="240" w:line="240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Ознакомлены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</w:p>
    <w:p w14:paraId="2C6AB11F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Заместитель директора по СД              ______________ А.Ю. Копылов</w:t>
      </w:r>
    </w:p>
    <w:p w14:paraId="1419B1BB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38C400A4" w14:textId="77777777" w:rsidR="00EB5A35" w:rsidRPr="00B22964" w:rsidRDefault="00EB5A35" w:rsidP="00787E2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Начальник ДОКР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______________ Г.П. Бондаренко</w:t>
      </w:r>
    </w:p>
    <w:p w14:paraId="525965C6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4AA240BC" w14:textId="77777777" w:rsidR="00EB5A35" w:rsidRPr="00B22964" w:rsidRDefault="00EB5A35" w:rsidP="00787E2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Начальник ОПиКР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          ______________ Л.Б. Добродеева </w:t>
      </w:r>
    </w:p>
    <w:p w14:paraId="4D9A440A" w14:textId="77777777" w:rsidR="00EB5A35" w:rsidRPr="00B22964" w:rsidRDefault="00EB5A35" w:rsidP="00787E24">
      <w:pPr>
        <w:tabs>
          <w:tab w:val="left" w:pos="0"/>
          <w:tab w:val="left" w:pos="4536"/>
          <w:tab w:val="left" w:leader="underscore" w:pos="666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</w:rPr>
      </w:pPr>
    </w:p>
    <w:p w14:paraId="32310202" w14:textId="77777777" w:rsidR="00EB5A35" w:rsidRPr="00B22964" w:rsidRDefault="00EB5A35" w:rsidP="00787E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Советник директора </w:t>
      </w: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Pr="00B229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    ______________ В.Б. Кочетов </w:t>
      </w:r>
    </w:p>
    <w:p w14:paraId="1D26E06B" w14:textId="77777777" w:rsidR="00EB5A35" w:rsidRPr="00EB5A35" w:rsidRDefault="00EB5A35" w:rsidP="00787E24">
      <w:pPr>
        <w:tabs>
          <w:tab w:val="left" w:pos="0"/>
          <w:tab w:val="left" w:pos="4536"/>
          <w:tab w:val="left" w:leader="underscore" w:pos="6663"/>
        </w:tabs>
        <w:spacing w:after="0" w:line="240" w:lineRule="auto"/>
        <w:jc w:val="both"/>
        <w:rPr>
          <w:rFonts w:ascii="Times New Roman" w:hAnsi="Times New Roman"/>
          <w:color w:val="00000A"/>
          <w:sz w:val="28"/>
        </w:rPr>
      </w:pPr>
    </w:p>
    <w:p w14:paraId="777C2C9A" w14:textId="77777777" w:rsidR="00EB5A35" w:rsidRPr="00EB5A35" w:rsidRDefault="00EB5A35" w:rsidP="00787E24">
      <w:pPr>
        <w:tabs>
          <w:tab w:val="left" w:pos="0"/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Главный бухгалтер </w:t>
      </w:r>
      <w:r w:rsidRPr="00EB5A35">
        <w:rPr>
          <w:rFonts w:ascii="Times New Roman" w:hAnsi="Times New Roman"/>
          <w:color w:val="00000A"/>
          <w:sz w:val="28"/>
        </w:rPr>
        <w:tab/>
      </w:r>
      <w:bookmarkStart w:id="13" w:name="_Hlk54854804"/>
      <w:bookmarkStart w:id="14" w:name="_Hlk54854858"/>
      <w:r w:rsidRPr="00EB5A35">
        <w:rPr>
          <w:rFonts w:ascii="Times New Roman" w:hAnsi="Times New Roman"/>
          <w:color w:val="00000A"/>
          <w:sz w:val="28"/>
        </w:rPr>
        <w:tab/>
      </w:r>
      <w:bookmarkEnd w:id="13"/>
      <w:r w:rsidRPr="00EB5A35">
        <w:rPr>
          <w:rFonts w:ascii="Times New Roman" w:hAnsi="Times New Roman"/>
          <w:color w:val="00000A"/>
          <w:sz w:val="28"/>
        </w:rPr>
        <w:t xml:space="preserve"> Н.В. Бородина</w:t>
      </w:r>
    </w:p>
    <w:bookmarkEnd w:id="14"/>
    <w:p w14:paraId="71C817F0" w14:textId="77777777" w:rsidR="00EB5A35" w:rsidRPr="00EB5A35" w:rsidRDefault="00EB5A35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Главный инженер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О.А. Меркушин</w:t>
      </w:r>
    </w:p>
    <w:p w14:paraId="244B461B" w14:textId="77777777" w:rsidR="00EB5A35" w:rsidRPr="00EB5A35" w:rsidRDefault="00EB5A35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</w:t>
      </w:r>
      <w:bookmarkStart w:id="15" w:name="_Hlk57122621"/>
      <w:r w:rsidRPr="00EB5A35">
        <w:rPr>
          <w:rFonts w:ascii="Times New Roman" w:hAnsi="Times New Roman"/>
          <w:color w:val="00000A"/>
          <w:sz w:val="28"/>
        </w:rPr>
        <w:t xml:space="preserve">ДКОО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А.В. Анипко</w:t>
      </w:r>
      <w:bookmarkEnd w:id="15"/>
    </w:p>
    <w:p w14:paraId="76CD2D48" w14:textId="77777777" w:rsidR="00EB5A35" w:rsidRPr="00EB5A35" w:rsidRDefault="00EB5A35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департамента РПУ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Г.В. Тэдер</w:t>
      </w:r>
    </w:p>
    <w:p w14:paraId="32C0E5C5" w14:textId="77777777" w:rsidR="00EB5A35" w:rsidRPr="00EB5A35" w:rsidRDefault="00EB5A35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>Начальник МТОиС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Д.Н. Хамдамов</w:t>
      </w:r>
    </w:p>
    <w:p w14:paraId="2D3B7A14" w14:textId="77777777" w:rsidR="00EB5A35" w:rsidRPr="00EB5A35" w:rsidRDefault="00EB5A35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И.о. начальника ОТР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Г.П. Бондаренко</w:t>
      </w:r>
    </w:p>
    <w:p w14:paraId="092223C6" w14:textId="77777777" w:rsidR="00787E24" w:rsidRDefault="00787E24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</w:p>
    <w:p w14:paraId="3E7939E3" w14:textId="77777777" w:rsidR="00787E24" w:rsidRDefault="00787E24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</w:p>
    <w:p w14:paraId="031C6B99" w14:textId="77777777" w:rsidR="00787E24" w:rsidRDefault="00787E24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</w:p>
    <w:p w14:paraId="53DEC5DA" w14:textId="4BAE91CE" w:rsidR="00787E24" w:rsidRDefault="00EB5A35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EB5A3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Исп. Жеребятьева О.А.</w:t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</w:t>
      </w:r>
    </w:p>
    <w:p w14:paraId="5DC71DFE" w14:textId="78B1B0F6" w:rsidR="00EB5A35" w:rsidRPr="00EB5A35" w:rsidRDefault="00EB5A35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EB5A3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31-06-07 (115)</w:t>
      </w:r>
    </w:p>
    <w:p w14:paraId="500AF135" w14:textId="77777777" w:rsidR="00EB5A35" w:rsidRPr="00EB5A35" w:rsidRDefault="00EB5A35" w:rsidP="00EB5A35">
      <w:pPr>
        <w:suppressAutoHyphens/>
        <w:autoSpaceDN w:val="0"/>
        <w:spacing w:after="24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B5A35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ar-SA"/>
        </w:rPr>
        <w:t>ЛИСТ ОЗНАКОМЛЕНИЯ</w:t>
      </w:r>
    </w:p>
    <w:p w14:paraId="4ED457A5" w14:textId="77777777" w:rsidR="00EB5A35" w:rsidRPr="00EB5A35" w:rsidRDefault="00EB5A35" w:rsidP="00EB5A35">
      <w:pPr>
        <w:suppressAutoHyphens/>
        <w:autoSpaceDN w:val="0"/>
        <w:spacing w:after="0" w:line="315" w:lineRule="atLeast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EB5A35">
        <w:rPr>
          <w:rFonts w:ascii="Liberation Serif" w:eastAsia="Calibri" w:hAnsi="Liberation Serif" w:cs="Mangal"/>
          <w:kern w:val="3"/>
          <w:sz w:val="28"/>
          <w:szCs w:val="28"/>
          <w:lang w:eastAsia="zh-CN" w:bidi="hi-IN"/>
        </w:rPr>
        <w:t>с приказом</w:t>
      </w:r>
      <w:r w:rsidRPr="00EB5A35">
        <w:rPr>
          <w:rFonts w:ascii="Liberation Serif" w:eastAsia="Calibri" w:hAnsi="Liberation Serif" w:cs="Mangal"/>
          <w:kern w:val="3"/>
          <w:sz w:val="26"/>
          <w:szCs w:val="26"/>
          <w:lang w:eastAsia="zh-CN" w:bidi="hi-IN"/>
        </w:rPr>
        <w:t xml:space="preserve"> «</w:t>
      </w:r>
      <w:r w:rsidRPr="00EB5A3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Об утверждении плана мероприятий по противодействию коррупции в государственном предприятии Калининградской области</w:t>
      </w:r>
    </w:p>
    <w:p w14:paraId="4333232B" w14:textId="77777777" w:rsidR="00EB5A35" w:rsidRPr="00EB5A35" w:rsidRDefault="00EB5A35" w:rsidP="00EB5A35">
      <w:pPr>
        <w:suppressAutoHyphens/>
        <w:autoSpaceDN w:val="0"/>
        <w:spacing w:after="0" w:line="315" w:lineRule="atLeast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EB5A3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«Единая система обращения с отходами» на 2023-2024 годы</w:t>
      </w:r>
      <w:r w:rsidRPr="00EB5A3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»</w:t>
      </w:r>
    </w:p>
    <w:p w14:paraId="1BD8F460" w14:textId="77777777" w:rsidR="00EB5A35" w:rsidRPr="00EB5A35" w:rsidRDefault="00EB5A35" w:rsidP="00EB5A35">
      <w:pPr>
        <w:suppressAutoHyphens/>
        <w:autoSpaceDN w:val="0"/>
        <w:spacing w:after="0" w:line="315" w:lineRule="atLeast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</w:pPr>
      <w:r w:rsidRPr="00EB5A3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r w:rsidRPr="00EB5A3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  <w:t>от _______________ №___</w:t>
      </w:r>
    </w:p>
    <w:p w14:paraId="6D23D2DA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  <w:r w:rsidRPr="00EB5A35">
        <w:rPr>
          <w:rFonts w:ascii="Times New Roman" w:hAnsi="Times New Roman"/>
          <w:b/>
          <w:color w:val="00000A"/>
          <w:sz w:val="28"/>
        </w:rPr>
        <w:t>Ознакомлены:</w:t>
      </w:r>
    </w:p>
    <w:p w14:paraId="7458854D" w14:textId="77777777" w:rsidR="00787E24" w:rsidRPr="00EB5A35" w:rsidRDefault="00787E24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>Начальник полигона «Круглово»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С.А. Власов</w:t>
      </w:r>
    </w:p>
    <w:p w14:paraId="02FEC813" w14:textId="77777777" w:rsidR="00787E24" w:rsidRPr="00EB5A35" w:rsidRDefault="00787E24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полигона «Барсуковка»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Е.В. Морозов</w:t>
      </w:r>
    </w:p>
    <w:p w14:paraId="125CD615" w14:textId="77777777" w:rsidR="00EB5A35" w:rsidRPr="00EB5A35" w:rsidRDefault="00EB5A35" w:rsidP="00EB5A35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ДО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Е.Ю. Орлова</w:t>
      </w:r>
    </w:p>
    <w:p w14:paraId="0E8D91DD" w14:textId="77777777" w:rsidR="00EB5A35" w:rsidRPr="00EB5A35" w:rsidRDefault="00EB5A35" w:rsidP="00EB5A35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ОРУЮЛ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С.О. Качановская</w:t>
      </w:r>
    </w:p>
    <w:p w14:paraId="68218188" w14:textId="77777777" w:rsidR="00EB5A35" w:rsidRPr="00EB5A35" w:rsidRDefault="00EB5A35" w:rsidP="00EB5A35">
      <w:pPr>
        <w:tabs>
          <w:tab w:val="left" w:pos="0"/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ОРУФЛ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Т.С. Марченкова</w:t>
      </w:r>
    </w:p>
    <w:p w14:paraId="256158F0" w14:textId="77777777" w:rsidR="00EB5A35" w:rsidRPr="00EB5A35" w:rsidRDefault="00EB5A35" w:rsidP="00EB5A35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ОРДЗ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А.А. Гусева</w:t>
      </w:r>
    </w:p>
    <w:p w14:paraId="3C2B4CD2" w14:textId="77777777" w:rsidR="00787E24" w:rsidRPr="00EB5A35" w:rsidRDefault="00787E24" w:rsidP="00787E24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И.о. начальника </w:t>
      </w:r>
      <w:r>
        <w:rPr>
          <w:rFonts w:ascii="Times New Roman" w:hAnsi="Times New Roman"/>
          <w:color w:val="00000A"/>
          <w:sz w:val="28"/>
        </w:rPr>
        <w:t>ОР</w:t>
      </w:r>
      <w:r w:rsidRPr="00EB5A35">
        <w:rPr>
          <w:rFonts w:ascii="Times New Roman" w:hAnsi="Times New Roman"/>
          <w:color w:val="00000A"/>
          <w:sz w:val="28"/>
        </w:rPr>
        <w:t>ПО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О.М. Пауков</w:t>
      </w:r>
    </w:p>
    <w:p w14:paraId="229DA4EA" w14:textId="77777777" w:rsidR="00EB5A35" w:rsidRPr="00EB5A35" w:rsidRDefault="00EB5A35" w:rsidP="00EB5A35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ЗМО </w:t>
      </w:r>
      <w:r w:rsidRPr="00EB5A35">
        <w:rPr>
          <w:rFonts w:ascii="Times New Roman" w:hAnsi="Times New Roman"/>
          <w:color w:val="00000A"/>
          <w:sz w:val="28"/>
        </w:rPr>
        <w:tab/>
      </w:r>
      <w:r w:rsidRPr="00EB5A35">
        <w:rPr>
          <w:rFonts w:ascii="Times New Roman" w:hAnsi="Times New Roman"/>
          <w:color w:val="00000A"/>
          <w:sz w:val="28"/>
        </w:rPr>
        <w:tab/>
        <w:t xml:space="preserve"> Д.Е. Изварин</w:t>
      </w:r>
    </w:p>
    <w:p w14:paraId="14CC618E" w14:textId="77777777" w:rsidR="00EB5A35" w:rsidRPr="00EB5A35" w:rsidRDefault="00EB5A35" w:rsidP="00EB5A35">
      <w:pPr>
        <w:tabs>
          <w:tab w:val="left" w:pos="4536"/>
          <w:tab w:val="left" w:leader="underscore" w:pos="6663"/>
        </w:tabs>
        <w:spacing w:after="200" w:line="240" w:lineRule="auto"/>
        <w:jc w:val="both"/>
        <w:rPr>
          <w:rFonts w:ascii="Times New Roman" w:hAnsi="Times New Roman"/>
          <w:color w:val="00000A"/>
          <w:sz w:val="28"/>
        </w:rPr>
      </w:pPr>
      <w:r w:rsidRPr="00EB5A35">
        <w:rPr>
          <w:rFonts w:ascii="Times New Roman" w:hAnsi="Times New Roman"/>
          <w:color w:val="00000A"/>
          <w:sz w:val="28"/>
        </w:rPr>
        <w:t xml:space="preserve">Начальник ВМО </w:t>
      </w:r>
      <w:r w:rsidRPr="00EB5A35">
        <w:rPr>
          <w:rFonts w:ascii="Times New Roman" w:hAnsi="Times New Roman"/>
          <w:color w:val="00000A"/>
          <w:sz w:val="28"/>
        </w:rPr>
        <w:tab/>
      </w:r>
      <w:bookmarkStart w:id="16" w:name="_Hlk54854642"/>
      <w:r w:rsidRPr="00EB5A35">
        <w:rPr>
          <w:rFonts w:ascii="Times New Roman" w:hAnsi="Times New Roman"/>
          <w:color w:val="00000A"/>
          <w:sz w:val="28"/>
        </w:rPr>
        <w:tab/>
      </w:r>
      <w:bookmarkEnd w:id="16"/>
      <w:r w:rsidRPr="00EB5A35">
        <w:rPr>
          <w:rFonts w:ascii="Times New Roman" w:hAnsi="Times New Roman"/>
          <w:color w:val="00000A"/>
          <w:sz w:val="28"/>
        </w:rPr>
        <w:t xml:space="preserve"> Г.В. Бриске</w:t>
      </w:r>
    </w:p>
    <w:p w14:paraId="7FC72F11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  <w:bookmarkStart w:id="17" w:name="_Hlk55211554"/>
      <w:r w:rsidRPr="00EB5A35"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  <w:t>Начальника ОИ</w:t>
      </w:r>
      <w:r w:rsidRPr="00EB5A35"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  <w:tab/>
      </w:r>
      <w:r w:rsidRPr="00EB5A35"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  <w:tab/>
        <w:t xml:space="preserve">                          ______________  С.Н. Яковлев</w:t>
      </w:r>
    </w:p>
    <w:p w14:paraId="17659F02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</w:p>
    <w:p w14:paraId="3091BEB5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</w:p>
    <w:p w14:paraId="624DFB52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</w:p>
    <w:p w14:paraId="64AF6343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</w:p>
    <w:p w14:paraId="377FDF73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  <w:bookmarkStart w:id="18" w:name="_Hlk59633706"/>
    </w:p>
    <w:bookmarkEnd w:id="17"/>
    <w:bookmarkEnd w:id="18"/>
    <w:p w14:paraId="3FAC1E03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</w:p>
    <w:p w14:paraId="49082DC2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</w:p>
    <w:p w14:paraId="59D04F0E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</w:p>
    <w:p w14:paraId="2775B549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</w:p>
    <w:p w14:paraId="69B88C41" w14:textId="77777777" w:rsidR="00EB5A35" w:rsidRPr="00EB5A35" w:rsidRDefault="00EB5A35" w:rsidP="00EB5A35">
      <w:pPr>
        <w:spacing w:before="240" w:after="240" w:line="276" w:lineRule="auto"/>
        <w:ind w:firstLine="709"/>
        <w:rPr>
          <w:rFonts w:ascii="Times New Roman" w:hAnsi="Times New Roman"/>
          <w:b/>
          <w:color w:val="00000A"/>
          <w:sz w:val="28"/>
        </w:rPr>
      </w:pPr>
    </w:p>
    <w:p w14:paraId="680F96D4" w14:textId="77777777" w:rsidR="00EB5A35" w:rsidRPr="00EB5A35" w:rsidRDefault="00EB5A35" w:rsidP="00EB5A3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8"/>
          <w:szCs w:val="24"/>
          <w:lang w:eastAsia="zh-CN" w:bidi="hi-IN"/>
        </w:rPr>
      </w:pPr>
    </w:p>
    <w:p w14:paraId="391A313C" w14:textId="77777777" w:rsidR="00EB5A35" w:rsidRPr="00EB5A35" w:rsidRDefault="00EB5A35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EB5A3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Исп. Жеребятьева О.А.</w:t>
      </w:r>
    </w:p>
    <w:p w14:paraId="3CDFAC0E" w14:textId="77777777" w:rsidR="00EB5A35" w:rsidRPr="00EB5A35" w:rsidRDefault="00EB5A35" w:rsidP="00EB5A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</w:pPr>
      <w:r w:rsidRPr="00EB5A35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  <w:t>31-06-07 (115)</w:t>
      </w:r>
    </w:p>
    <w:p w14:paraId="42E89BAD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sectPr w:rsidR="006679AB" w:rsidRPr="006679AB" w:rsidSect="002D21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900" w:bottom="851" w:left="1320" w:header="720" w:footer="720" w:gutter="0"/>
          <w:cols w:space="720"/>
        </w:sectPr>
      </w:pPr>
    </w:p>
    <w:p w14:paraId="70A915FC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1 к приказу </w:t>
      </w:r>
    </w:p>
    <w:p w14:paraId="21BD5218" w14:textId="04E3D8D4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</w:t>
      </w:r>
      <w:bookmarkStart w:id="19" w:name="_Hlk126740271"/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от </w:t>
      </w:r>
      <w:r w:rsidR="003F63A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01.02.2023</w:t>
      </w: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№ </w:t>
      </w:r>
      <w:r w:rsidR="003F63A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19</w:t>
      </w:r>
    </w:p>
    <w:bookmarkEnd w:id="9"/>
    <w:bookmarkEnd w:id="10"/>
    <w:bookmarkEnd w:id="19"/>
    <w:p w14:paraId="77032BC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FB32897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1 к приказу </w:t>
      </w:r>
    </w:p>
    <w:p w14:paraId="272904CB" w14:textId="75C1107C" w:rsidR="006679AB" w:rsidRPr="006679AB" w:rsidRDefault="00AA7ACA" w:rsidP="00AA7ACA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 30.07.2019 № 105</w:t>
      </w:r>
    </w:p>
    <w:p w14:paraId="6BA9B4B6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886A991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320922D" w14:textId="77777777" w:rsidR="002C1353" w:rsidRPr="002C1353" w:rsidRDefault="002C1353" w:rsidP="002C135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СОСТАВ КОМИССИИ </w:t>
      </w:r>
    </w:p>
    <w:p w14:paraId="339482CB" w14:textId="77777777" w:rsidR="002C1353" w:rsidRPr="002C1353" w:rsidRDefault="002C1353" w:rsidP="002C135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по противодействию коррупции</w:t>
      </w:r>
    </w:p>
    <w:p w14:paraId="636A734C" w14:textId="77777777" w:rsidR="002C1353" w:rsidRPr="002C1353" w:rsidRDefault="002C1353" w:rsidP="002C1353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05D60461" w14:textId="77777777" w:rsidR="002C1353" w:rsidRPr="002C1353" w:rsidRDefault="002C1353" w:rsidP="002C1353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7E72A193" w14:textId="3EADFFE6" w:rsidR="002C1353" w:rsidRPr="002C1353" w:rsidRDefault="002C1353" w:rsidP="002C1353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bookmarkStart w:id="20" w:name="_Hlk125461580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1.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Председатель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Поляков Я.Ю.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иректор</w:t>
      </w:r>
      <w:r w:rsidR="004D21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14:paraId="0EAD8848" w14:textId="0254E28C" w:rsidR="002C1353" w:rsidRPr="002C1353" w:rsidRDefault="002C1353" w:rsidP="002C1353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2.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Заместитель председателя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Копылов А.Ю.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з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аместитель директора по сбытовой деятельности;</w:t>
      </w:r>
      <w:r w:rsidRPr="002C1353"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  <w:t xml:space="preserve"> </w:t>
      </w:r>
    </w:p>
    <w:p w14:paraId="3251D9A5" w14:textId="1119FA68" w:rsidR="002C1353" w:rsidRPr="002C1353" w:rsidRDefault="002C1353" w:rsidP="002C13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3.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Секретарь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Бондаренко Г.П. – </w:t>
      </w:r>
      <w:bookmarkStart w:id="21" w:name="_Hlk125458313"/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ачальник департамента организационно-контрольной работы</w:t>
      </w:r>
      <w:bookmarkEnd w:id="21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14:paraId="09175E38" w14:textId="77777777" w:rsidR="002C1353" w:rsidRPr="002C1353" w:rsidRDefault="002C1353" w:rsidP="002C1353">
      <w:pPr>
        <w:suppressAutoHyphens/>
        <w:autoSpaceDN w:val="0"/>
        <w:spacing w:after="0" w:line="36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4.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Члены комиссии:</w:t>
      </w:r>
    </w:p>
    <w:p w14:paraId="60864490" w14:textId="48A05F59" w:rsidR="002C1353" w:rsidRPr="002C1353" w:rsidRDefault="002C1353" w:rsidP="002C135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22" w:name="_Hlk125463603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Кочетов В.Б.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оветник директора;</w:t>
      </w:r>
    </w:p>
    <w:p w14:paraId="1A012753" w14:textId="4BE97C7D" w:rsidR="002C1353" w:rsidRPr="002C1353" w:rsidRDefault="002C1353" w:rsidP="002C1353">
      <w:pPr>
        <w:suppressAutoHyphens/>
        <w:autoSpaceDN w:val="0"/>
        <w:spacing w:after="14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</w:t>
      </w:r>
      <w:r w:rsidR="00B22964"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Добродеева 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Л.Б.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ачальник отдела правовой и корпоративной работы;</w:t>
      </w:r>
    </w:p>
    <w:p w14:paraId="394E5AEB" w14:textId="0A3E6046" w:rsidR="002C1353" w:rsidRPr="002C1353" w:rsidRDefault="002C1353" w:rsidP="002C1353">
      <w:pPr>
        <w:suppressAutoHyphens/>
        <w:autoSpaceDN w:val="0"/>
        <w:spacing w:after="140" w:line="36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Анипко А.В.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</w:t>
      </w:r>
      <w:r w:rsidRPr="002C1353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  <w:lang w:eastAsia="ru-RU" w:bidi="hi-IN"/>
        </w:rPr>
        <w:t xml:space="preserve">ачальник департамента по контролю за обращением 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br/>
      </w:r>
      <w:r w:rsidRPr="002C1353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  <w:lang w:eastAsia="ru-RU" w:bidi="hi-IN"/>
        </w:rPr>
        <w:t>с отходами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; </w:t>
      </w:r>
    </w:p>
    <w:p w14:paraId="0E02B2F4" w14:textId="1CA6852C" w:rsidR="002C1353" w:rsidRPr="002C1353" w:rsidRDefault="002C1353" w:rsidP="002C1353">
      <w:pPr>
        <w:suppressAutoHyphens/>
        <w:autoSpaceDN w:val="0"/>
        <w:spacing w:after="14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Мартышкова В.Р. – </w:t>
      </w:r>
      <w:bookmarkStart w:id="23" w:name="_Hlk125458749"/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редседатель </w:t>
      </w:r>
      <w:bookmarkEnd w:id="22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первичной профсоюзной организации.</w:t>
      </w:r>
    </w:p>
    <w:bookmarkEnd w:id="20"/>
    <w:bookmarkEnd w:id="23"/>
    <w:p w14:paraId="4DD4DC8B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D603F48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068A00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8CFCB1D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36AFF592" w14:textId="5B46A53B" w:rsidR="006679AB" w:rsidRPr="006679AB" w:rsidRDefault="006679AB" w:rsidP="0075170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Начальник ДОКР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  <w:t>Г.П. Бондаренко</w:t>
      </w:r>
    </w:p>
    <w:p w14:paraId="176CBA4F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41341B20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7017DD5" w14:textId="72735216" w:rsid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4D211260" w14:textId="08CACB83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6EE23E0" w14:textId="58E3268F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1D4B2227" w14:textId="666A02B7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BF70A70" w14:textId="1F582A01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14502E80" w14:textId="63149893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82E2276" w14:textId="77777777" w:rsidR="002C1353" w:rsidRPr="006679AB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2707E97" w14:textId="40B55021" w:rsidR="00A33D38" w:rsidRDefault="00A33D38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6CFE3B3" w14:textId="705EF81B" w:rsidR="00A33D38" w:rsidRDefault="00A33D38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50FB65A" w14:textId="77777777" w:rsidR="006679AB" w:rsidRPr="006679AB" w:rsidRDefault="006679AB" w:rsidP="00667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679AB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Исп. Жеребятьева О.А.</w:t>
      </w:r>
    </w:p>
    <w:p w14:paraId="71FF0407" w14:textId="642EE50F" w:rsidR="006C11EC" w:rsidRDefault="00A33D38" w:rsidP="00A33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Тел: </w:t>
      </w:r>
      <w:r w:rsidR="006679AB" w:rsidRPr="006679AB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31-06-07 (115)</w:t>
      </w:r>
    </w:p>
    <w:p w14:paraId="637B533B" w14:textId="77777777" w:rsidR="00787E24" w:rsidRPr="00787E24" w:rsidRDefault="00787E24" w:rsidP="00787E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87E2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2 к приказу </w:t>
      </w:r>
    </w:p>
    <w:p w14:paraId="0D34E7B6" w14:textId="5A09F97E" w:rsidR="00787E24" w:rsidRPr="00787E24" w:rsidRDefault="00787E24" w:rsidP="00787E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87E2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</w:t>
      </w:r>
      <w:r w:rsidR="003F63AD" w:rsidRPr="003F63A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 01.02.2023 № 19</w:t>
      </w:r>
    </w:p>
    <w:p w14:paraId="41A9EC76" w14:textId="77777777" w:rsidR="00787E24" w:rsidRPr="00787E24" w:rsidRDefault="00787E24" w:rsidP="00787E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2EE13F50" w14:textId="77777777" w:rsidR="00787E24" w:rsidRPr="00787E24" w:rsidRDefault="00787E24" w:rsidP="00787E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87E2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2 к приказу </w:t>
      </w:r>
    </w:p>
    <w:p w14:paraId="1246AEBE" w14:textId="46E3671C" w:rsidR="00787E24" w:rsidRPr="00787E24" w:rsidRDefault="00AA7ACA" w:rsidP="00AA7A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                                                                              </w:t>
      </w:r>
      <w:r w:rsidR="00787E24" w:rsidRPr="00787E24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ru-RU" w:bidi="hi-IN"/>
        </w:rPr>
        <w:t>от 30.07.2019 № 105</w:t>
      </w:r>
    </w:p>
    <w:p w14:paraId="3CAA57DC" w14:textId="77777777" w:rsidR="00787E24" w:rsidRPr="00787E24" w:rsidRDefault="00787E24" w:rsidP="00787E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DF96C89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14C5A6E7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ДОЛЖНОСТНАЯ ИНСТРУКЦИЯ </w:t>
      </w:r>
    </w:p>
    <w:p w14:paraId="7DA0AB61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24" w:name="_Hlk125622735"/>
      <w:r w:rsidRPr="00787E2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Члена комиссии </w:t>
      </w:r>
    </w:p>
    <w:p w14:paraId="17DBA2AD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 противодействию коррупции</w:t>
      </w:r>
    </w:p>
    <w:bookmarkEnd w:id="24"/>
    <w:p w14:paraId="5FFC72D4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72CE20C1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ДИ ________________</w:t>
      </w:r>
    </w:p>
    <w:p w14:paraId="68CB81F9" w14:textId="77777777" w:rsidR="00787E24" w:rsidRPr="00787E24" w:rsidRDefault="00787E24" w:rsidP="00787E24">
      <w:pPr>
        <w:suppressAutoHyphens/>
        <w:autoSpaceDN w:val="0"/>
        <w:spacing w:after="0" w:line="276" w:lineRule="auto"/>
        <w:ind w:left="113" w:right="57" w:hanging="113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62462305" w14:textId="77777777" w:rsidR="00787E24" w:rsidRPr="00787E24" w:rsidRDefault="00787E24" w:rsidP="00787E24">
      <w:pPr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Общие положения</w:t>
      </w:r>
    </w:p>
    <w:p w14:paraId="37BA506E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0" w:right="57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Член комиссии по противодействию коррупции назначается приказом директора предприятия и относится к категории руководитель.</w:t>
      </w:r>
    </w:p>
    <w:p w14:paraId="01AC6F18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0" w:right="57" w:firstLine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Член комиссии по противодействию коррупции должен знать: Конституцию Российской Федерации, Федеральный закон от 25.12.2008 № 273-ФЗ «О </w:t>
      </w:r>
      <w:bookmarkStart w:id="25" w:name="_Hlk54087458"/>
      <w:r w:rsidRPr="00787E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противодействии коррупции</w:t>
      </w:r>
      <w:bookmarkEnd w:id="25"/>
      <w:r w:rsidRPr="00787E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», Закон Калининградской области от 26.05.2017 N 73 «О противодействии коррупции в Калининградской области», локальные акты, регламентирующие противодействии коррупции в г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осударственном предприятии Калининградской области «Единая система обращения с отходами».</w:t>
      </w:r>
    </w:p>
    <w:p w14:paraId="4F2EAB1C" w14:textId="77777777" w:rsidR="00787E24" w:rsidRPr="00787E24" w:rsidRDefault="00787E24" w:rsidP="00787E24">
      <w:pPr>
        <w:suppressAutoHyphens/>
        <w:autoSpaceDN w:val="0"/>
        <w:spacing w:after="0" w:line="276" w:lineRule="auto"/>
        <w:ind w:left="36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4C671E46" w14:textId="77777777" w:rsidR="00787E24" w:rsidRPr="00787E24" w:rsidRDefault="00787E24" w:rsidP="00787E24">
      <w:pPr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Обязанности члена комиссии по противодействию коррупции</w:t>
      </w:r>
    </w:p>
    <w:p w14:paraId="2B0150C0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Присутствовать на всех заседаниях комиссии.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решения.</w:t>
      </w:r>
    </w:p>
    <w:p w14:paraId="6C83B01C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Объективно подходить к оценке ситуации. При принятии руководствоваться нормативными документами.</w:t>
      </w:r>
    </w:p>
    <w:p w14:paraId="130824A0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ее членов).</w:t>
      </w:r>
    </w:p>
    <w:p w14:paraId="3A71CABE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Принимать своевременно решение в установленные сроки (в 3-х дневный срок), если не оговорены дополнительные сроки рассмотрения заявления (но не более 30 дней).</w:t>
      </w:r>
    </w:p>
    <w:p w14:paraId="3A7BB2D7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Давать обоснованные ответы заявителям в устной или письменной форме в соответствии с пожеланиями заявителя.</w:t>
      </w:r>
    </w:p>
    <w:p w14:paraId="3688B773" w14:textId="59C7B015" w:rsidR="00787E24" w:rsidRDefault="00787E24" w:rsidP="00787E24">
      <w:pPr>
        <w:suppressAutoHyphens/>
        <w:autoSpaceDN w:val="0"/>
        <w:spacing w:after="0" w:line="276" w:lineRule="auto"/>
        <w:ind w:left="36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5CBAF888" w14:textId="77777777" w:rsidR="00787E24" w:rsidRPr="00787E24" w:rsidRDefault="00787E24" w:rsidP="00787E24">
      <w:pPr>
        <w:suppressAutoHyphens/>
        <w:autoSpaceDN w:val="0"/>
        <w:spacing w:after="0" w:line="276" w:lineRule="auto"/>
        <w:ind w:left="36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35F28C59" w14:textId="77777777" w:rsidR="00787E24" w:rsidRPr="00787E24" w:rsidRDefault="00787E24" w:rsidP="00787E24">
      <w:pPr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Ответственность </w:t>
      </w:r>
    </w:p>
    <w:p w14:paraId="34FEF671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Член комиссии несет ответственность в пределах, определенных действующим законодательством Российской Федерации, за:</w:t>
      </w:r>
    </w:p>
    <w:p w14:paraId="34412B29" w14:textId="77777777" w:rsidR="00787E24" w:rsidRPr="00787E24" w:rsidRDefault="00787E24" w:rsidP="00787E24">
      <w:pPr>
        <w:numPr>
          <w:ilvl w:val="0"/>
          <w:numId w:val="3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неисполнение (ненадлежащее исполнение) возложенных на него обязанностей, предусмотренных настоящей Должностной инструкцией члена комиссии по противодействию коррупции.</w:t>
      </w:r>
    </w:p>
    <w:p w14:paraId="4321A321" w14:textId="77777777" w:rsidR="00787E24" w:rsidRPr="00787E24" w:rsidRDefault="00787E24" w:rsidP="00787E24">
      <w:pPr>
        <w:numPr>
          <w:ilvl w:val="0"/>
          <w:numId w:val="3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причинение своими действиями или бездействием материального ущерба предприятию.</w:t>
      </w:r>
    </w:p>
    <w:p w14:paraId="7C7BFDA7" w14:textId="77777777" w:rsidR="00787E24" w:rsidRPr="00787E24" w:rsidRDefault="00787E24" w:rsidP="00787E24">
      <w:pPr>
        <w:numPr>
          <w:ilvl w:val="0"/>
          <w:numId w:val="3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необеспечение сохранности вверенных ему документов, информации.</w:t>
      </w:r>
    </w:p>
    <w:p w14:paraId="3BBEF99D" w14:textId="77777777" w:rsidR="00787E24" w:rsidRPr="00787E24" w:rsidRDefault="00787E24" w:rsidP="00787E24">
      <w:pPr>
        <w:numPr>
          <w:ilvl w:val="0"/>
          <w:numId w:val="3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Разглашение сведений, составляющих служебную и коммерческую тайну предприятия.</w:t>
      </w:r>
    </w:p>
    <w:p w14:paraId="287ABEF3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Неисполнение членом комиссии по противодействию коррупции требований настоящей Должностной инструкции может являться основанием для исключения его из комиссии.</w:t>
      </w:r>
    </w:p>
    <w:p w14:paraId="07FC2BA0" w14:textId="77777777" w:rsidR="00787E24" w:rsidRPr="00787E24" w:rsidRDefault="00787E24" w:rsidP="00787E24">
      <w:pPr>
        <w:numPr>
          <w:ilvl w:val="1"/>
          <w:numId w:val="2"/>
        </w:numPr>
        <w:suppressAutoHyphens/>
        <w:autoSpaceDN w:val="0"/>
        <w:spacing w:after="0" w:line="276" w:lineRule="auto"/>
        <w:ind w:left="142" w:right="57" w:firstLine="21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Срок данной должностной инструкции члена комиссии по противодействию коррупции в ГП КО «ЕСОО» не ограничен, действует до принятия новой.</w:t>
      </w:r>
    </w:p>
    <w:p w14:paraId="70224734" w14:textId="77777777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6E128AED" w14:textId="77777777" w:rsidR="00787E24" w:rsidRPr="00787E24" w:rsidRDefault="00787E24" w:rsidP="00787E24">
      <w:pPr>
        <w:suppressAutoHyphens/>
        <w:autoSpaceDN w:val="0"/>
        <w:spacing w:after="0" w:line="276" w:lineRule="auto"/>
        <w:ind w:left="426" w:right="-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 инструкцией ознакомлен (а) и экземпляр инструкции на руки получил (а):</w:t>
      </w:r>
    </w:p>
    <w:p w14:paraId="58689BCF" w14:textId="77777777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402E3BD3" w14:textId="5FDE9D61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«___» _</w:t>
      </w:r>
      <w:r w:rsid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 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Я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Ю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Поляков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/</w:t>
      </w:r>
    </w:p>
    <w:p w14:paraId="48B9EF82" w14:textId="77777777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2026309C" w14:textId="0A2F6A23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«__»________</w:t>
      </w:r>
      <w:r w:rsid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 w:rsid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А.Ю. Копылов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7423971A" w14:textId="77777777" w:rsidR="00787E24" w:rsidRP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59F2B68F" w14:textId="1ED8DE0C" w:rsidR="00BB2E82" w:rsidRDefault="00BB2E8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«__»________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Г.П. Бондаренко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</w:p>
    <w:p w14:paraId="29007212" w14:textId="77777777" w:rsidR="00BB2E82" w:rsidRDefault="00BB2E8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1468B6C3" w14:textId="4F527287" w:rsid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 w:rsid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 w:rsid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Л.Б. Добродеева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271FB7DE" w14:textId="77777777" w:rsidR="00BB2E82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77760F49" w14:textId="5461B9A0" w:rsidR="00BB2E82" w:rsidRPr="00787E24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 w:rsidRPr="00BB2E82">
        <w:t xml:space="preserve">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А.В. А</w:t>
      </w:r>
      <w:r w:rsidRPr="00BB2E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нипко 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368A6CA0" w14:textId="06DD9179" w:rsidR="00BB2E82" w:rsidRDefault="00BB2E8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31F816B8" w14:textId="0583A5E6" w:rsidR="00BB2E82" w:rsidRPr="00787E24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В.Р. Мартышкова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7D228FEB" w14:textId="158C5D80" w:rsidR="00BB2E82" w:rsidRDefault="00BB2E8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7A19F8AE" w14:textId="52818ABE" w:rsidR="00BB2E82" w:rsidRPr="00787E24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В.Б. Кочетов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44EBA402" w14:textId="77777777" w:rsidR="00BB2E82" w:rsidRPr="00787E24" w:rsidRDefault="00BB2E8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299546DF" w14:textId="4D2AEA2A" w:rsidR="00BB2E82" w:rsidRPr="00787E24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            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177C4A34" w14:textId="77777777" w:rsidR="00BB2E82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5ECC9D9B" w14:textId="054A8927" w:rsidR="00BB2E82" w:rsidRPr="00787E24" w:rsidRDefault="00BB2E82" w:rsidP="00BB2E82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«__»___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________20__г.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____________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ab/>
        <w:t>/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            </w:t>
      </w:r>
      <w:r w:rsidRPr="00787E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/</w:t>
      </w:r>
    </w:p>
    <w:p w14:paraId="10380320" w14:textId="489F9833" w:rsidR="00787E24" w:rsidRDefault="00787E24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2D9EBCA9" w14:textId="3DB87AF5" w:rsidR="00506362" w:rsidRDefault="0050636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14:paraId="1279D547" w14:textId="720CCDB7" w:rsidR="00506362" w:rsidRPr="00506362" w:rsidRDefault="00506362" w:rsidP="00506362">
      <w:pPr>
        <w:shd w:val="clear" w:color="auto" w:fill="FFFFFF"/>
        <w:suppressAutoHyphens/>
        <w:spacing w:after="0" w:line="240" w:lineRule="auto"/>
        <w:ind w:left="-284" w:right="-155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5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5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</w:p>
    <w:p w14:paraId="66F7CC7F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4B6D1DD2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0636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Лист ознакомления</w:t>
      </w:r>
    </w:p>
    <w:p w14:paraId="4E9E0D27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63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приказом «О внесении изменений в приказ от 30.07.2019 № 105 </w:t>
      </w:r>
    </w:p>
    <w:p w14:paraId="341DDA88" w14:textId="0A0E7643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63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создании комиссии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06362">
        <w:rPr>
          <w:rFonts w:ascii="Times New Roman" w:eastAsia="Calibri" w:hAnsi="Times New Roman" w:cs="Times New Roman"/>
          <w:sz w:val="28"/>
          <w:szCs w:val="28"/>
          <w:lang w:eastAsia="zh-CN"/>
        </w:rPr>
        <w:t>в государственном предприятии Калининградской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063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«Единая система обращения с отходами» </w:t>
      </w:r>
    </w:p>
    <w:p w14:paraId="785553B1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6362">
        <w:rPr>
          <w:rFonts w:ascii="Times New Roman" w:eastAsia="Calibri" w:hAnsi="Times New Roman" w:cs="Times New Roman"/>
          <w:sz w:val="28"/>
          <w:szCs w:val="28"/>
          <w:lang w:eastAsia="zh-CN"/>
        </w:rPr>
        <w:t>в ГП КО «ЕСОО» от ______________ №____</w:t>
      </w:r>
    </w:p>
    <w:p w14:paraId="7C78A7A8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C4C9B3" w14:textId="77777777" w:rsidR="00506362" w:rsidRPr="00506362" w:rsidRDefault="00506362" w:rsidP="00506362">
      <w:pPr>
        <w:suppressAutoHyphens/>
        <w:spacing w:after="0" w:line="276" w:lineRule="auto"/>
        <w:ind w:left="-284" w:right="-155" w:firstLine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7AA0A3" w14:textId="77777777" w:rsidR="00506362" w:rsidRPr="00506362" w:rsidRDefault="00506362" w:rsidP="00506362">
      <w:pPr>
        <w:pBdr>
          <w:top w:val="single" w:sz="4" w:space="1" w:color="auto"/>
        </w:pBdr>
        <w:suppressAutoHyphens/>
        <w:spacing w:after="0" w:line="240" w:lineRule="auto"/>
        <w:ind w:left="-284" w:right="-155" w:firstLine="56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50636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Наименование структурного подразделения </w:t>
      </w:r>
    </w:p>
    <w:tbl>
      <w:tblPr>
        <w:tblW w:w="103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4968"/>
        <w:gridCol w:w="1269"/>
        <w:gridCol w:w="1418"/>
      </w:tblGrid>
      <w:tr w:rsidR="00506362" w:rsidRPr="00506362" w14:paraId="1B958B0D" w14:textId="77777777" w:rsidTr="0050636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4112" w14:textId="77777777" w:rsidR="00506362" w:rsidRPr="00506362" w:rsidRDefault="00506362" w:rsidP="00506362">
            <w:pPr>
              <w:widowControl w:val="0"/>
              <w:suppressAutoHyphens/>
              <w:autoSpaceDE w:val="0"/>
              <w:spacing w:after="0" w:line="240" w:lineRule="auto"/>
              <w:ind w:left="-284" w:right="-155" w:firstLine="568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063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F754" w14:textId="77777777" w:rsidR="00506362" w:rsidRPr="00506362" w:rsidRDefault="00506362" w:rsidP="00506362">
            <w:pPr>
              <w:widowControl w:val="0"/>
              <w:suppressAutoHyphens/>
              <w:autoSpaceDE w:val="0"/>
              <w:spacing w:after="0" w:line="240" w:lineRule="auto"/>
              <w:ind w:left="-284" w:right="-155" w:firstLine="568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063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64C" w14:textId="77777777" w:rsidR="00506362" w:rsidRPr="00506362" w:rsidRDefault="00506362" w:rsidP="00506362">
            <w:pPr>
              <w:widowControl w:val="0"/>
              <w:suppressAutoHyphens/>
              <w:autoSpaceDE w:val="0"/>
              <w:spacing w:after="0" w:line="240" w:lineRule="auto"/>
              <w:ind w:left="-284" w:right="-155" w:firstLine="16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063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5813" w14:textId="77777777" w:rsidR="00506362" w:rsidRPr="00506362" w:rsidRDefault="00506362" w:rsidP="00506362">
            <w:pPr>
              <w:widowControl w:val="0"/>
              <w:suppressAutoHyphens/>
              <w:autoSpaceDE w:val="0"/>
              <w:spacing w:after="0" w:line="240" w:lineRule="auto"/>
              <w:ind w:left="-284" w:right="-155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636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506362" w:rsidRPr="00506362" w14:paraId="7A7A017A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2366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EA4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7B8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48B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34FDC2BE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938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F67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0B3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6071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500EACD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B7E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302B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BE02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2B2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E298FF3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BBC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6EBB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CBC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8FC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3CCC3CC8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4D5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0529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2F5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CB6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1EA3BFD2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A2F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B80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930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6F40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ED95C7F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F67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EA29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2C7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B28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1D4161C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7F9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2BF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0BB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C18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F259A23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32D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8047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0EB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640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623E03E5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3975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A60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7BC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E93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1521DD92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552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FD9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C746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B7D9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1D3A6060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E66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F33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2681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F750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51B1EAB4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121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3C85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7715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4662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7CC05643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D1B6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F02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1657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C45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5E400A69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3BC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243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AF8C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45A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40EDB279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550E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DE0A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0B4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C246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017AC71F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AAE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CBFC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76C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E61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65303419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A8FB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924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A51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D0B3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1DDEC27A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9175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D7F9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3437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E3C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192C258B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87E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857C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BF97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B9A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30CF4456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1239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EE8B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4288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34CC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6362" w:rsidRPr="00506362" w14:paraId="003EEA7A" w14:textId="77777777" w:rsidTr="00506362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62FF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9C9D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13EC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F2E4" w14:textId="77777777" w:rsidR="00506362" w:rsidRPr="00506362" w:rsidRDefault="00506362" w:rsidP="00506362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spacing w:after="0" w:line="240" w:lineRule="auto"/>
              <w:ind w:left="-284" w:right="-155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951E17E" w14:textId="77777777" w:rsidR="00506362" w:rsidRPr="00787E24" w:rsidRDefault="00506362" w:rsidP="00787E24">
      <w:pPr>
        <w:suppressAutoHyphens/>
        <w:autoSpaceDN w:val="0"/>
        <w:spacing w:after="0" w:line="276" w:lineRule="auto"/>
        <w:ind w:left="720" w:right="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sectPr w:rsidR="00506362" w:rsidRPr="00787E24" w:rsidSect="0075170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A92" w14:textId="77777777" w:rsidR="00E27F5F" w:rsidRDefault="0003200C">
      <w:pPr>
        <w:spacing w:after="0" w:line="240" w:lineRule="auto"/>
      </w:pPr>
      <w:r>
        <w:separator/>
      </w:r>
    </w:p>
  </w:endnote>
  <w:endnote w:type="continuationSeparator" w:id="0">
    <w:p w14:paraId="170699C9" w14:textId="77777777" w:rsidR="00E27F5F" w:rsidRDefault="000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F23" w14:textId="77777777" w:rsidR="006679AB" w:rsidRDefault="006679AB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0FAF" w14:textId="77777777" w:rsidR="006679AB" w:rsidRDefault="006679AB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9B5" w14:textId="77777777" w:rsidR="006679AB" w:rsidRDefault="006679AB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91C" w14:textId="77777777" w:rsidR="00E27F5F" w:rsidRDefault="0003200C">
      <w:pPr>
        <w:spacing w:after="0" w:line="240" w:lineRule="auto"/>
      </w:pPr>
      <w:r>
        <w:separator/>
      </w:r>
    </w:p>
  </w:footnote>
  <w:footnote w:type="continuationSeparator" w:id="0">
    <w:p w14:paraId="064DBB06" w14:textId="77777777" w:rsidR="00E27F5F" w:rsidRDefault="0003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33C2" w14:textId="77777777" w:rsidR="006679AB" w:rsidRDefault="006679AB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51E" w14:textId="77777777" w:rsidR="006679AB" w:rsidRDefault="006679A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BC4F" w14:textId="77777777" w:rsidR="006679AB" w:rsidRDefault="006679AB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6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074643">
    <w:abstractNumId w:val="1"/>
  </w:num>
  <w:num w:numId="3" w16cid:durableId="176221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B"/>
    <w:rsid w:val="0003200C"/>
    <w:rsid w:val="00136190"/>
    <w:rsid w:val="00284780"/>
    <w:rsid w:val="002C1353"/>
    <w:rsid w:val="003677FA"/>
    <w:rsid w:val="003F63AD"/>
    <w:rsid w:val="00421D0C"/>
    <w:rsid w:val="004D2130"/>
    <w:rsid w:val="00506362"/>
    <w:rsid w:val="006278F4"/>
    <w:rsid w:val="00662633"/>
    <w:rsid w:val="006679AB"/>
    <w:rsid w:val="006849F6"/>
    <w:rsid w:val="006C11EC"/>
    <w:rsid w:val="00751706"/>
    <w:rsid w:val="00787E24"/>
    <w:rsid w:val="007E6104"/>
    <w:rsid w:val="00873380"/>
    <w:rsid w:val="009D3F02"/>
    <w:rsid w:val="00A33D38"/>
    <w:rsid w:val="00A45C48"/>
    <w:rsid w:val="00AA7ACA"/>
    <w:rsid w:val="00B22964"/>
    <w:rsid w:val="00BB2E82"/>
    <w:rsid w:val="00E27F5F"/>
    <w:rsid w:val="00E55B78"/>
    <w:rsid w:val="00EB5A35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A85"/>
  <w15:chartTrackingRefBased/>
  <w15:docId w15:val="{9CD5E77C-9E28-4CD7-AA99-6FBDE864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table" w:styleId="a7">
    <w:name w:val="Table Grid"/>
    <w:basedOn w:val="a1"/>
    <w:uiPriority w:val="39"/>
    <w:rsid w:val="0066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55B7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Hyperlink"/>
    <w:semiHidden/>
    <w:unhideWhenUsed/>
    <w:rsid w:val="00E55B78"/>
    <w:rPr>
      <w:color w:val="0000FF"/>
      <w:u w:val="single"/>
    </w:rPr>
  </w:style>
  <w:style w:type="paragraph" w:customStyle="1" w:styleId="1">
    <w:name w:val="Обычный (Интернет)1"/>
    <w:basedOn w:val="a"/>
    <w:rsid w:val="00E55B7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2">
    <w:name w:val="Основной шрифт абзаца2"/>
    <w:rsid w:val="00E5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Жеребятьева Ольга Александровна</cp:lastModifiedBy>
  <cp:revision>12</cp:revision>
  <cp:lastPrinted>2023-01-26T08:55:00Z</cp:lastPrinted>
  <dcterms:created xsi:type="dcterms:W3CDTF">2023-01-24T11:34:00Z</dcterms:created>
  <dcterms:modified xsi:type="dcterms:W3CDTF">2023-02-08T07:17:00Z</dcterms:modified>
</cp:coreProperties>
</file>